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70" w:tblpY="731"/>
        <w:tblOverlap w:val="never"/>
        <w:tblW w:w="14598" w:type="dxa"/>
        <w:tblLook w:val="00A0" w:firstRow="1" w:lastRow="0" w:firstColumn="1" w:lastColumn="0" w:noHBand="0" w:noVBand="0"/>
      </w:tblPr>
      <w:tblGrid>
        <w:gridCol w:w="1458"/>
        <w:gridCol w:w="3285"/>
        <w:gridCol w:w="3285"/>
        <w:gridCol w:w="3285"/>
        <w:gridCol w:w="3285"/>
      </w:tblGrid>
      <w:tr w:rsidR="002C00BE" w:rsidRPr="008A4B59" w14:paraId="1AA6648D" w14:textId="77777777">
        <w:tc>
          <w:tcPr>
            <w:tcW w:w="1458" w:type="dxa"/>
          </w:tcPr>
          <w:p w14:paraId="660C1088" w14:textId="77777777" w:rsidR="002C00BE" w:rsidRPr="008A4B59" w:rsidRDefault="002C00BE" w:rsidP="002D5A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Optima-Bold"/>
                <w:b/>
                <w:bCs/>
                <w:sz w:val="20"/>
                <w:szCs w:val="20"/>
              </w:rPr>
            </w:pPr>
            <w:r w:rsidRPr="008A4B59">
              <w:rPr>
                <w:rFonts w:ascii="Garamond" w:hAnsi="Garamond"/>
                <w:b/>
                <w:sz w:val="20"/>
                <w:szCs w:val="20"/>
              </w:rPr>
              <w:t>Assignment #</w:t>
            </w:r>
            <w:r w:rsidR="008C0362" w:rsidRPr="008A4B59">
              <w:rPr>
                <w:rFonts w:ascii="Garamond" w:hAnsi="Garamond"/>
                <w:b/>
                <w:sz w:val="20"/>
                <w:szCs w:val="20"/>
              </w:rPr>
              <w:t>4</w:t>
            </w:r>
            <w:r w:rsidR="006335F2" w:rsidRPr="008A4B59">
              <w:rPr>
                <w:rFonts w:ascii="Garamond" w:hAnsi="Garamond"/>
                <w:b/>
                <w:sz w:val="20"/>
                <w:szCs w:val="20"/>
              </w:rPr>
              <w:t xml:space="preserve">: </w:t>
            </w:r>
            <w:r w:rsidR="008C0362" w:rsidRPr="008A4B59">
              <w:rPr>
                <w:rFonts w:ascii="Garamond" w:hAnsi="Garamond"/>
                <w:b/>
                <w:sz w:val="20"/>
                <w:szCs w:val="20"/>
              </w:rPr>
              <w:t>Annotated Bibliography</w:t>
            </w:r>
          </w:p>
        </w:tc>
        <w:tc>
          <w:tcPr>
            <w:tcW w:w="3285" w:type="dxa"/>
          </w:tcPr>
          <w:p w14:paraId="77E30CF7" w14:textId="77777777" w:rsidR="00A673D0" w:rsidRPr="008A4B59" w:rsidRDefault="00A673D0" w:rsidP="00BF326A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8A4B59">
              <w:rPr>
                <w:rFonts w:ascii="Garamond" w:hAnsi="Garamond"/>
                <w:b/>
                <w:sz w:val="20"/>
                <w:szCs w:val="20"/>
              </w:rPr>
              <w:t>Excellent</w:t>
            </w:r>
            <w:r w:rsidRPr="008A4B5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C755E95" w14:textId="77777777" w:rsidR="002C00BE" w:rsidRPr="008A4B59" w:rsidRDefault="00A673D0" w:rsidP="006861D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(Writer responds thoughtfully and creatively)</w:t>
            </w:r>
          </w:p>
        </w:tc>
        <w:tc>
          <w:tcPr>
            <w:tcW w:w="3285" w:type="dxa"/>
          </w:tcPr>
          <w:p w14:paraId="1DBA67E7" w14:textId="77777777" w:rsidR="00A673D0" w:rsidRPr="008A4B59" w:rsidRDefault="00A673D0" w:rsidP="00BF326A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8A4B59">
              <w:rPr>
                <w:rFonts w:ascii="Garamond" w:hAnsi="Garamond"/>
                <w:b/>
                <w:sz w:val="20"/>
                <w:szCs w:val="20"/>
              </w:rPr>
              <w:t>Good</w:t>
            </w:r>
            <w:r w:rsidRPr="008A4B5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330C05E" w14:textId="77777777" w:rsidR="002C00BE" w:rsidRPr="008A4B59" w:rsidRDefault="00A673D0" w:rsidP="006861D2">
            <w:pPr>
              <w:contextualSpacing/>
              <w:jc w:val="center"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(Writer responds fully)</w:t>
            </w:r>
          </w:p>
        </w:tc>
        <w:tc>
          <w:tcPr>
            <w:tcW w:w="3285" w:type="dxa"/>
          </w:tcPr>
          <w:p w14:paraId="50509982" w14:textId="77777777" w:rsidR="00833DB4" w:rsidRPr="008A4B59" w:rsidRDefault="00833DB4" w:rsidP="00BF326A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8A4B59">
              <w:rPr>
                <w:rFonts w:ascii="Garamond" w:hAnsi="Garamond"/>
                <w:b/>
                <w:sz w:val="20"/>
                <w:szCs w:val="20"/>
              </w:rPr>
              <w:t>Fair</w:t>
            </w:r>
            <w:r w:rsidRPr="008A4B5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F1DF561" w14:textId="77777777" w:rsidR="002C00BE" w:rsidRPr="008A4B59" w:rsidRDefault="00833DB4" w:rsidP="006861D2">
            <w:pPr>
              <w:contextualSpacing/>
              <w:jc w:val="center"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(Writer responds mostly competently)</w:t>
            </w:r>
          </w:p>
        </w:tc>
        <w:tc>
          <w:tcPr>
            <w:tcW w:w="3285" w:type="dxa"/>
          </w:tcPr>
          <w:p w14:paraId="7B5B6C51" w14:textId="77777777" w:rsidR="00833DB4" w:rsidRPr="008A4B59" w:rsidRDefault="00833DB4" w:rsidP="00BF326A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8A4B59">
              <w:rPr>
                <w:rFonts w:ascii="Garamond" w:hAnsi="Garamond"/>
                <w:b/>
                <w:sz w:val="20"/>
                <w:szCs w:val="20"/>
              </w:rPr>
              <w:t>Needs Work</w:t>
            </w:r>
            <w:r w:rsidRPr="008A4B5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7D5756B5" w14:textId="77777777" w:rsidR="002C00BE" w:rsidRPr="008A4B59" w:rsidRDefault="00833DB4" w:rsidP="006861D2">
            <w:pPr>
              <w:contextualSpacing/>
              <w:jc w:val="center"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(Writer r</w:t>
            </w:r>
            <w:r w:rsidR="006861D2" w:rsidRPr="008A4B59">
              <w:rPr>
                <w:rFonts w:ascii="Garamond" w:hAnsi="Garamond"/>
                <w:sz w:val="16"/>
                <w:szCs w:val="16"/>
              </w:rPr>
              <w:t>esponds incompletely</w:t>
            </w:r>
            <w:r w:rsidRPr="008A4B59">
              <w:rPr>
                <w:rFonts w:ascii="Garamond" w:hAnsi="Garamond"/>
                <w:sz w:val="16"/>
                <w:szCs w:val="16"/>
              </w:rPr>
              <w:t>)</w:t>
            </w:r>
          </w:p>
        </w:tc>
      </w:tr>
      <w:tr w:rsidR="002C00BE" w:rsidRPr="008A4B59" w14:paraId="6DCE5DA0" w14:textId="77777777">
        <w:tc>
          <w:tcPr>
            <w:tcW w:w="1458" w:type="dxa"/>
            <w:shd w:val="clear" w:color="auto" w:fill="BFBFBF" w:themeFill="background1" w:themeFillShade="BF"/>
          </w:tcPr>
          <w:p w14:paraId="387EB2AA" w14:textId="77777777" w:rsidR="002E034B" w:rsidRPr="008A4B59" w:rsidRDefault="002E034B" w:rsidP="002E034B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Substance</w:t>
            </w:r>
          </w:p>
          <w:p w14:paraId="7C6C465E" w14:textId="58490AA7" w:rsidR="00794F21" w:rsidRPr="008A4B59" w:rsidRDefault="002E034B" w:rsidP="002E034B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(summary of source)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52457545" w14:textId="3EC41F75" w:rsidR="002C00BE" w:rsidRPr="008A4B59" w:rsidRDefault="002E034B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Content is well selected and developed; focus is clear and audience’s needs are accounted for: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4DB0AF22" w14:textId="273CB83B" w:rsidR="002E034B" w:rsidRPr="008A4B59" w:rsidRDefault="002E034B" w:rsidP="006949E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Content is mostly well selected and developed; focus is mostly clear and audience’s needs are mostly accounted for: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0E3B87BE" w14:textId="01CF79E5" w:rsidR="002E034B" w:rsidRPr="008A4B59" w:rsidRDefault="002E034B" w:rsidP="006949E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Content is somewhat poorly selected and developed; focus is somewhat unclear and audience needs are not well accounted for: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2C6C5C34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Content is poorly selected and developed;</w:t>
            </w:r>
          </w:p>
          <w:p w14:paraId="541A129A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focus is unclear and audience needs are not accounted for:</w:t>
            </w:r>
          </w:p>
          <w:p w14:paraId="1CD33614" w14:textId="6169E5D6" w:rsidR="002E034B" w:rsidRPr="008A4B59" w:rsidRDefault="002E034B" w:rsidP="006949EB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</w:tr>
      <w:tr w:rsidR="002C00BE" w:rsidRPr="008A4B59" w14:paraId="10925BB4" w14:textId="77777777">
        <w:tc>
          <w:tcPr>
            <w:tcW w:w="1458" w:type="dxa"/>
          </w:tcPr>
          <w:p w14:paraId="562EE1ED" w14:textId="77777777" w:rsidR="008F2EA7" w:rsidRPr="008A4B59" w:rsidRDefault="008F2EA7" w:rsidP="00CF3341">
            <w:pPr>
              <w:contextualSpacing/>
              <w:rPr>
                <w:rFonts w:ascii="Garamond" w:hAnsi="Garamond"/>
                <w:b/>
                <w:sz w:val="16"/>
                <w:szCs w:val="16"/>
              </w:rPr>
            </w:pPr>
          </w:p>
          <w:p w14:paraId="08499F4C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5625909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430F8184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3D9C000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E3610C0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E6B8890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4DB08B04" w14:textId="0CAE70DB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B2C3988" w14:textId="0AA7E42F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5E9A761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5F9E3310" w14:textId="1E62C1C6" w:rsidR="002C00BE" w:rsidRPr="008A4B59" w:rsidRDefault="003E4A27" w:rsidP="002E034B">
            <w:pPr>
              <w:contextualSpacing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25</w:t>
            </w:r>
            <w:r w:rsidR="008F2EA7" w:rsidRPr="008A4B59">
              <w:rPr>
                <w:rFonts w:ascii="Garamond" w:hAnsi="Garamond"/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3285" w:type="dxa"/>
          </w:tcPr>
          <w:p w14:paraId="5EF3158E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fairly and fully develops author’s main points and purpose for writing (thesis) in first sentence</w:t>
            </w:r>
          </w:p>
          <w:p w14:paraId="2E8EBF34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>
              <w:rPr>
                <w:rFonts w:ascii="Garamond" w:hAnsi="Garamond"/>
                <w:sz w:val="16"/>
                <w:szCs w:val="16"/>
              </w:rPr>
              <w:t>Writer identifies the author,</w:t>
            </w:r>
            <w:r w:rsidRPr="008A4B59">
              <w:rPr>
                <w:rFonts w:ascii="Garamond" w:hAnsi="Garamond"/>
                <w:sz w:val="16"/>
                <w:szCs w:val="16"/>
              </w:rPr>
              <w:t xml:space="preserve"> title of the piece</w:t>
            </w:r>
            <w:r>
              <w:rPr>
                <w:rFonts w:ascii="Garamond" w:hAnsi="Garamond"/>
                <w:sz w:val="16"/>
                <w:szCs w:val="16"/>
              </w:rPr>
              <w:t>, and publication</w:t>
            </w:r>
            <w:r w:rsidRPr="008A4B59">
              <w:rPr>
                <w:rFonts w:ascii="Garamond" w:hAnsi="Garamond"/>
                <w:sz w:val="16"/>
                <w:szCs w:val="16"/>
              </w:rPr>
              <w:t xml:space="preserve"> early</w:t>
            </w:r>
          </w:p>
          <w:p w14:paraId="354A06D5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anticipates audience needs and concerns</w:t>
            </w:r>
          </w:p>
          <w:p w14:paraId="73F4E428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only includes essential details</w:t>
            </w:r>
          </w:p>
          <w:p w14:paraId="14E1B703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sparingly and strategically uses paraphrases and quotations to illustrate important points</w:t>
            </w:r>
          </w:p>
          <w:p w14:paraId="798DC173" w14:textId="3236B7E5" w:rsidR="002E034B" w:rsidRPr="008A4B59" w:rsidRDefault="002E034B" w:rsidP="002E034B">
            <w:pPr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 Writer completely avoids personal opinion</w:t>
            </w:r>
          </w:p>
        </w:tc>
        <w:tc>
          <w:tcPr>
            <w:tcW w:w="3285" w:type="dxa"/>
          </w:tcPr>
          <w:p w14:paraId="4495FFD9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mostly develops author’s main points and purpose for writing (thesis) in first sentence</w:t>
            </w:r>
          </w:p>
          <w:p w14:paraId="49850904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may not clearly identify the author and/or title</w:t>
            </w:r>
            <w:r>
              <w:rPr>
                <w:rFonts w:ascii="Garamond" w:hAnsi="Garamond"/>
                <w:sz w:val="16"/>
                <w:szCs w:val="16"/>
              </w:rPr>
              <w:t xml:space="preserve"> and/or publication</w:t>
            </w:r>
            <w:r w:rsidRPr="008A4B59">
              <w:rPr>
                <w:rFonts w:ascii="Garamond" w:hAnsi="Garamond"/>
                <w:sz w:val="16"/>
                <w:szCs w:val="16"/>
              </w:rPr>
              <w:t xml:space="preserve"> of the text</w:t>
            </w:r>
          </w:p>
          <w:p w14:paraId="0FB7A87C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does not fully anticipate audience needs and concerns</w:t>
            </w:r>
          </w:p>
          <w:p w14:paraId="13C76235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may include some non-essential details</w:t>
            </w:r>
          </w:p>
          <w:p w14:paraId="630F57D4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accurately uses paraphrases and quotations to illustrate important points</w:t>
            </w:r>
          </w:p>
          <w:p w14:paraId="097D4044" w14:textId="5EA95248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mostly avoids personal opinion</w:t>
            </w:r>
          </w:p>
        </w:tc>
        <w:tc>
          <w:tcPr>
            <w:tcW w:w="3285" w:type="dxa"/>
          </w:tcPr>
          <w:p w14:paraId="35FB1E34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somewhat develops author’s main points and purpose for writing (thesis) in first sentence</w:t>
            </w:r>
          </w:p>
          <w:p w14:paraId="7DC28ABA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Writer does not identify the author and/or title </w:t>
            </w:r>
            <w:r>
              <w:rPr>
                <w:rFonts w:ascii="Garamond" w:hAnsi="Garamond"/>
                <w:sz w:val="16"/>
                <w:szCs w:val="16"/>
              </w:rPr>
              <w:t xml:space="preserve">and/or publication </w:t>
            </w:r>
            <w:r w:rsidRPr="008A4B59">
              <w:rPr>
                <w:rFonts w:ascii="Garamond" w:hAnsi="Garamond"/>
                <w:sz w:val="16"/>
                <w:szCs w:val="16"/>
              </w:rPr>
              <w:t>of the text</w:t>
            </w:r>
          </w:p>
          <w:p w14:paraId="2B50F99B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somewhat anticipates audience needs and concerns</w:t>
            </w:r>
          </w:p>
          <w:p w14:paraId="5C8488D9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may include non-essential details and may fixate on one particular point</w:t>
            </w:r>
          </w:p>
          <w:p w14:paraId="6382C8FE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inappropriately uses paraphrases and quotations to illustrate important points</w:t>
            </w:r>
          </w:p>
          <w:p w14:paraId="1FAF8839" w14:textId="79C916C8" w:rsidR="003E4A27" w:rsidRPr="008A4B59" w:rsidRDefault="002E034B" w:rsidP="0078366E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includes some personal opinion about the author, text, or topic</w:t>
            </w:r>
          </w:p>
        </w:tc>
        <w:tc>
          <w:tcPr>
            <w:tcW w:w="3285" w:type="dxa"/>
          </w:tcPr>
          <w:p w14:paraId="094159B1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does not develop main points or purpose for writing (thesis) in first sentence</w:t>
            </w:r>
          </w:p>
          <w:p w14:paraId="2B1AA050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Writer does not identify the author and/or title </w:t>
            </w:r>
            <w:r>
              <w:rPr>
                <w:rFonts w:ascii="Garamond" w:hAnsi="Garamond"/>
                <w:sz w:val="16"/>
                <w:szCs w:val="16"/>
              </w:rPr>
              <w:t xml:space="preserve">and/or publication </w:t>
            </w:r>
            <w:r w:rsidRPr="008A4B59">
              <w:rPr>
                <w:rFonts w:ascii="Garamond" w:hAnsi="Garamond"/>
                <w:sz w:val="16"/>
                <w:szCs w:val="16"/>
              </w:rPr>
              <w:t>of the text</w:t>
            </w:r>
          </w:p>
          <w:p w14:paraId="3784DBB4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does not anticipate audience needs and concerns</w:t>
            </w:r>
          </w:p>
          <w:p w14:paraId="7EED5C88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focuses on non-essential details, perhaps focusing on one particular point or example to the exclusion of all others</w:t>
            </w:r>
          </w:p>
          <w:p w14:paraId="4C2A5F2F" w14:textId="0FBDA755" w:rsidR="003E4A27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uses no or too many paraphrases and quotations</w:t>
            </w:r>
          </w:p>
        </w:tc>
      </w:tr>
      <w:tr w:rsidR="002C00BE" w:rsidRPr="008A4B59" w14:paraId="54FF3D8B" w14:textId="77777777">
        <w:tc>
          <w:tcPr>
            <w:tcW w:w="1458" w:type="dxa"/>
            <w:shd w:val="clear" w:color="auto" w:fill="BFBFBF" w:themeFill="background1" w:themeFillShade="BF"/>
          </w:tcPr>
          <w:p w14:paraId="30E4E38C" w14:textId="77777777" w:rsidR="002E034B" w:rsidRPr="008A4B59" w:rsidRDefault="002E034B" w:rsidP="002E034B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Context</w:t>
            </w:r>
          </w:p>
          <w:p w14:paraId="59D4C2C2" w14:textId="57FA42EE" w:rsidR="002E034B" w:rsidRPr="008A4B59" w:rsidRDefault="002E034B" w:rsidP="002E034B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(what you intend to use this source for in your paper)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5240796C" w14:textId="13E5936D" w:rsidR="002C00BE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Clear and engaging articulation of context and purpose in the introduction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2CA098F2" w14:textId="77777777" w:rsidR="002E034B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Adequate articulation of context and purpose in the introduction</w:t>
            </w:r>
          </w:p>
          <w:p w14:paraId="0E7F021F" w14:textId="42A5164E" w:rsidR="002C00BE" w:rsidRPr="008A4B59" w:rsidRDefault="002C00BE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BFBFBF" w:themeFill="background1" w:themeFillShade="BF"/>
          </w:tcPr>
          <w:p w14:paraId="4C3D58A8" w14:textId="77777777" w:rsidR="002E034B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Somewhat inadequate articulation of context and purpose in the introduction</w:t>
            </w:r>
          </w:p>
          <w:p w14:paraId="39812997" w14:textId="1A8E9EEC" w:rsidR="002C00BE" w:rsidRPr="008A4B59" w:rsidRDefault="002C00BE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BFBFBF" w:themeFill="background1" w:themeFillShade="BF"/>
          </w:tcPr>
          <w:p w14:paraId="040B15F8" w14:textId="77777777" w:rsidR="002E034B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Inadequate articulation of context and purpose in the introduction</w:t>
            </w:r>
          </w:p>
          <w:p w14:paraId="0808CF24" w14:textId="77777777" w:rsidR="002C00BE" w:rsidRPr="008A4B59" w:rsidRDefault="002C00BE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</w:tr>
      <w:tr w:rsidR="002C00BE" w:rsidRPr="008A4B59" w14:paraId="23D61E43" w14:textId="77777777">
        <w:tc>
          <w:tcPr>
            <w:tcW w:w="1458" w:type="dxa"/>
          </w:tcPr>
          <w:p w14:paraId="5EE8D071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4915BD0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77C0F74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D69CD9F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F024FF7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1FB3DA9" w14:textId="77777777" w:rsidR="002E034B" w:rsidRDefault="002E034B" w:rsidP="002E034B">
            <w:pPr>
              <w:contextualSpacing/>
              <w:rPr>
                <w:rFonts w:ascii="Garamond" w:hAnsi="Garamond"/>
                <w:b/>
                <w:sz w:val="16"/>
                <w:szCs w:val="16"/>
              </w:rPr>
            </w:pPr>
          </w:p>
          <w:p w14:paraId="39FD71E2" w14:textId="77777777" w:rsidR="002E034B" w:rsidRDefault="002E034B" w:rsidP="002E034B">
            <w:pPr>
              <w:contextualSpacing/>
              <w:rPr>
                <w:rFonts w:ascii="Garamond" w:hAnsi="Garamond"/>
                <w:b/>
                <w:sz w:val="16"/>
                <w:szCs w:val="16"/>
              </w:rPr>
            </w:pPr>
          </w:p>
          <w:p w14:paraId="4282B2FD" w14:textId="77777777" w:rsidR="002E034B" w:rsidRDefault="002E034B" w:rsidP="002E034B">
            <w:pPr>
              <w:contextualSpacing/>
              <w:rPr>
                <w:rFonts w:ascii="Garamond" w:hAnsi="Garamond"/>
                <w:b/>
                <w:sz w:val="16"/>
                <w:szCs w:val="16"/>
              </w:rPr>
            </w:pPr>
          </w:p>
          <w:p w14:paraId="66C26C4D" w14:textId="59A8F9C4" w:rsidR="002C00BE" w:rsidRPr="008A4B59" w:rsidRDefault="008F2EA7" w:rsidP="002E034B">
            <w:pPr>
              <w:contextualSpacing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20 points</w:t>
            </w:r>
          </w:p>
        </w:tc>
        <w:tc>
          <w:tcPr>
            <w:tcW w:w="3285" w:type="dxa"/>
          </w:tcPr>
          <w:p w14:paraId="4F745041" w14:textId="77777777" w:rsidR="002E034B" w:rsidRPr="008A4B59" w:rsidRDefault="002E034B" w:rsidP="002E034B">
            <w:pPr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Writer clearly and succinctly outlines how they intend to utilize this source within the context of their paper </w:t>
            </w:r>
          </w:p>
          <w:p w14:paraId="3C379DA3" w14:textId="77777777" w:rsidR="002E034B" w:rsidRPr="008A4B59" w:rsidRDefault="002E034B" w:rsidP="002E034B">
            <w:pPr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clearly and succinctly outlines their purpose in selecting this source for their paper</w:t>
            </w:r>
          </w:p>
          <w:p w14:paraId="3CA74FC1" w14:textId="77777777" w:rsidR="002E034B" w:rsidRDefault="002E034B" w:rsidP="002E034B">
            <w:pPr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includes one or more quotations from piece that thoughtfully exemplify the stated purpose of utilizing this source for their essay</w:t>
            </w:r>
          </w:p>
          <w:p w14:paraId="0AE87BC0" w14:textId="1D105F64" w:rsidR="002C00BE" w:rsidRPr="008A4B59" w:rsidRDefault="002C00BE" w:rsidP="0002253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85" w:type="dxa"/>
          </w:tcPr>
          <w:p w14:paraId="669C4BFD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mostly clearly and succinctly outlines how they intend to utilize this source within the context of their paper</w:t>
            </w:r>
          </w:p>
          <w:p w14:paraId="151C24C5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mostly clearly and succinctly outlines their purpose in selecting this source for their paper</w:t>
            </w:r>
          </w:p>
          <w:p w14:paraId="5CD7193B" w14:textId="63A6B23A" w:rsidR="002C00BE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includes one or more quotations from piece that mostly thoughtfully exemplify the stated purpose of utilizing this source for essay</w:t>
            </w:r>
          </w:p>
        </w:tc>
        <w:tc>
          <w:tcPr>
            <w:tcW w:w="3285" w:type="dxa"/>
          </w:tcPr>
          <w:p w14:paraId="5B2BCE56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somewhat clearly and succinctly outlines how they intend to utilize this source within the context of their paper</w:t>
            </w:r>
          </w:p>
          <w:p w14:paraId="3A978D2A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somewhat clearly and succinctly outlines their purpose in selecting this source for their paper</w:t>
            </w:r>
          </w:p>
          <w:p w14:paraId="64012878" w14:textId="3FCBC8DF" w:rsidR="002C00BE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includes one or more quotations from piece that somewhat thoughtfully exemplify the stated purpose of utilizing this source for essay</w:t>
            </w:r>
          </w:p>
        </w:tc>
        <w:tc>
          <w:tcPr>
            <w:tcW w:w="3285" w:type="dxa"/>
          </w:tcPr>
          <w:p w14:paraId="567CFC42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includes personal opinion about the author, text or, topic - Writer does not clearly and succinctly outline how they intend to utilize this source within the context of their paper</w:t>
            </w:r>
          </w:p>
          <w:p w14:paraId="13E6623F" w14:textId="77777777" w:rsidR="002E034B" w:rsidRPr="008A4B59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does not clearly and succinctly outline their purpose in selecting this source for their paper</w:t>
            </w:r>
          </w:p>
          <w:p w14:paraId="466A9524" w14:textId="77777777" w:rsidR="002C00BE" w:rsidRDefault="002E034B" w:rsidP="002E034B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Writer does not include quotations from piece that exemplify stated purpose of this source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4779B9B5" w14:textId="37F17D8E" w:rsidR="002E034B" w:rsidRPr="002E034B" w:rsidRDefault="002E034B" w:rsidP="002E034B">
            <w:pPr>
              <w:contextualSpacing/>
              <w:rPr>
                <w:rFonts w:ascii="Garamond" w:hAnsi="Garamond"/>
                <w:sz w:val="10"/>
                <w:szCs w:val="10"/>
              </w:rPr>
            </w:pPr>
          </w:p>
        </w:tc>
      </w:tr>
      <w:tr w:rsidR="002C00BE" w:rsidRPr="008A4B59" w14:paraId="180F30B4" w14:textId="77777777">
        <w:tc>
          <w:tcPr>
            <w:tcW w:w="1458" w:type="dxa"/>
            <w:shd w:val="solid" w:color="BFBFBF" w:themeColor="background1" w:themeShade="BF" w:fill="auto"/>
          </w:tcPr>
          <w:p w14:paraId="6853AB15" w14:textId="77777777" w:rsidR="002C00BE" w:rsidRPr="008A4B59" w:rsidRDefault="002C00BE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Organization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6CD72E0D" w14:textId="77777777" w:rsidR="002C00BE" w:rsidRPr="008A4B59" w:rsidRDefault="005451D5" w:rsidP="002F5D29">
            <w:pPr>
              <w:tabs>
                <w:tab w:val="left" w:pos="342"/>
              </w:tabs>
              <w:contextualSpacing/>
              <w:rPr>
                <w:rFonts w:ascii="Garamond" w:hAnsi="Garamond" w:cs="Arial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Organization is </w:t>
            </w:r>
            <w:r w:rsidR="008E55BC" w:rsidRPr="008A4B59">
              <w:rPr>
                <w:rFonts w:ascii="Garamond" w:hAnsi="Garamond"/>
                <w:sz w:val="16"/>
                <w:szCs w:val="16"/>
              </w:rPr>
              <w:t>audience-oriented</w:t>
            </w:r>
            <w:r w:rsidR="002F5D29" w:rsidRPr="008A4B59">
              <w:rPr>
                <w:rFonts w:ascii="Garamond" w:hAnsi="Garamond"/>
                <w:sz w:val="16"/>
                <w:szCs w:val="16"/>
              </w:rPr>
              <w:t xml:space="preserve">, </w:t>
            </w:r>
            <w:r w:rsidRPr="008A4B59">
              <w:rPr>
                <w:rFonts w:ascii="Garamond" w:hAnsi="Garamond"/>
                <w:sz w:val="16"/>
                <w:szCs w:val="16"/>
              </w:rPr>
              <w:t xml:space="preserve">appropriate to topic and emphasis, </w:t>
            </w:r>
            <w:r w:rsidR="002F5D29" w:rsidRPr="008A4B59">
              <w:rPr>
                <w:rFonts w:ascii="Garamond" w:hAnsi="Garamond"/>
                <w:sz w:val="16"/>
                <w:szCs w:val="16"/>
              </w:rPr>
              <w:t>and is</w:t>
            </w:r>
            <w:r w:rsidRPr="008A4B59">
              <w:rPr>
                <w:rFonts w:ascii="Garamond" w:hAnsi="Garamond"/>
                <w:sz w:val="16"/>
                <w:szCs w:val="16"/>
              </w:rPr>
              <w:t xml:space="preserve"> some</w:t>
            </w:r>
            <w:r w:rsidR="002F5D29" w:rsidRPr="008A4B59">
              <w:rPr>
                <w:rFonts w:ascii="Garamond" w:hAnsi="Garamond"/>
                <w:sz w:val="16"/>
                <w:szCs w:val="16"/>
              </w:rPr>
              <w:t>what original</w:t>
            </w:r>
            <w:r w:rsidRPr="008A4B59">
              <w:rPr>
                <w:rFonts w:ascii="Garamond" w:hAnsi="Garamond"/>
                <w:sz w:val="16"/>
                <w:szCs w:val="16"/>
              </w:rPr>
              <w:t>; shows attention to audience needs: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160E985E" w14:textId="77777777" w:rsidR="002C00BE" w:rsidRPr="008A4B59" w:rsidRDefault="002C00BE" w:rsidP="002F5D29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Organization is </w:t>
            </w:r>
            <w:r w:rsidR="002F5D29" w:rsidRPr="008A4B59">
              <w:rPr>
                <w:rFonts w:ascii="Garamond" w:hAnsi="Garamond"/>
                <w:sz w:val="16"/>
                <w:szCs w:val="16"/>
              </w:rPr>
              <w:t xml:space="preserve">mostly audience-oriented, appropriate to topic and emphasis, and </w:t>
            </w:r>
            <w:r w:rsidR="008E55BC" w:rsidRPr="008A4B59">
              <w:rPr>
                <w:rFonts w:ascii="Garamond" w:hAnsi="Garamond"/>
                <w:sz w:val="16"/>
                <w:szCs w:val="16"/>
              </w:rPr>
              <w:t>conventional</w:t>
            </w:r>
            <w:r w:rsidR="002F5D29" w:rsidRPr="008A4B59">
              <w:rPr>
                <w:rFonts w:ascii="Garamond" w:hAnsi="Garamond"/>
                <w:sz w:val="16"/>
                <w:szCs w:val="16"/>
              </w:rPr>
              <w:t>; shows</w:t>
            </w:r>
            <w:r w:rsidR="005451D5" w:rsidRPr="008A4B59">
              <w:rPr>
                <w:rFonts w:ascii="Garamond" w:hAnsi="Garamond"/>
                <w:sz w:val="16"/>
                <w:szCs w:val="16"/>
              </w:rPr>
              <w:t xml:space="preserve"> some attention to audience needs: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48F81A80" w14:textId="77777777" w:rsidR="005451D5" w:rsidRPr="008A4B59" w:rsidRDefault="005451D5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Organization of paper is more writer-oriented, creating difficulty </w:t>
            </w:r>
            <w:r w:rsidR="008E55BC" w:rsidRPr="008A4B59">
              <w:rPr>
                <w:rFonts w:ascii="Garamond" w:hAnsi="Garamond"/>
                <w:sz w:val="16"/>
                <w:szCs w:val="16"/>
              </w:rPr>
              <w:t>for the</w:t>
            </w:r>
            <w:r w:rsidRPr="008A4B59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8E55BC" w:rsidRPr="008A4B59">
              <w:rPr>
                <w:rFonts w:ascii="Garamond" w:hAnsi="Garamond"/>
                <w:sz w:val="16"/>
                <w:szCs w:val="16"/>
              </w:rPr>
              <w:t>audience</w:t>
            </w:r>
            <w:r w:rsidRPr="008A4B59">
              <w:rPr>
                <w:rFonts w:ascii="Garamond" w:hAnsi="Garamond"/>
                <w:sz w:val="16"/>
                <w:szCs w:val="16"/>
              </w:rPr>
              <w:t>:</w:t>
            </w:r>
          </w:p>
          <w:p w14:paraId="711D7DDC" w14:textId="77777777" w:rsidR="002C00BE" w:rsidRPr="008A4B59" w:rsidRDefault="002C00BE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85" w:type="dxa"/>
            <w:shd w:val="solid" w:color="BFBFBF" w:themeColor="background1" w:themeShade="BF" w:fill="auto"/>
          </w:tcPr>
          <w:p w14:paraId="13724734" w14:textId="77777777" w:rsidR="002C00BE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Organization is writer-oriented, which impedes the audience’s movement through the paper:</w:t>
            </w:r>
          </w:p>
          <w:p w14:paraId="2222471F" w14:textId="77777777" w:rsidR="002C00BE" w:rsidRPr="008A4B59" w:rsidRDefault="002C00BE" w:rsidP="00BF326A">
            <w:pPr>
              <w:tabs>
                <w:tab w:val="left" w:pos="900"/>
              </w:tabs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</w:tr>
      <w:tr w:rsidR="002C00BE" w:rsidRPr="008A4B59" w14:paraId="404ED9DD" w14:textId="77777777">
        <w:tc>
          <w:tcPr>
            <w:tcW w:w="1458" w:type="dxa"/>
          </w:tcPr>
          <w:p w14:paraId="19CC24F6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8562AA3" w14:textId="77777777" w:rsidR="002E034B" w:rsidRDefault="002E034B" w:rsidP="002E034B">
            <w:pPr>
              <w:contextualSpacing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             </w:t>
            </w:r>
          </w:p>
          <w:p w14:paraId="47B2B45A" w14:textId="44270777" w:rsidR="002C00BE" w:rsidRPr="008A4B59" w:rsidRDefault="002E034B" w:rsidP="002E034B">
            <w:pPr>
              <w:contextualSpacing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  </w:t>
            </w:r>
            <w:r w:rsidR="003E4A27" w:rsidRPr="008A4B59">
              <w:rPr>
                <w:rFonts w:ascii="Garamond" w:hAnsi="Garamond"/>
                <w:b/>
                <w:sz w:val="16"/>
                <w:szCs w:val="16"/>
              </w:rPr>
              <w:t>15</w:t>
            </w:r>
            <w:r w:rsidR="008F2EA7" w:rsidRPr="008A4B59">
              <w:rPr>
                <w:rFonts w:ascii="Garamond" w:hAnsi="Garamond"/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3285" w:type="dxa"/>
          </w:tcPr>
          <w:p w14:paraId="2DBDC95F" w14:textId="6B40E034" w:rsidR="007E0FC6" w:rsidRPr="008A4B59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Organization of summary is deliberate and engages the audience</w:t>
            </w:r>
            <w:r w:rsidR="002E034B">
              <w:rPr>
                <w:rFonts w:ascii="Garamond" w:hAnsi="Garamond"/>
                <w:sz w:val="16"/>
                <w:szCs w:val="16"/>
              </w:rPr>
              <w:t>, follows example</w:t>
            </w:r>
          </w:p>
          <w:p w14:paraId="4955DBD2" w14:textId="77777777" w:rsidR="002C00BE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Transitions are subtle and perhaps innovative</w:t>
            </w:r>
          </w:p>
          <w:p w14:paraId="76300DCA" w14:textId="01E856C8" w:rsidR="002E034B" w:rsidRPr="002E034B" w:rsidRDefault="002E034B" w:rsidP="00BF326A">
            <w:pPr>
              <w:contextualSpacing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285" w:type="dxa"/>
          </w:tcPr>
          <w:p w14:paraId="2C8DF06D" w14:textId="2ABCAC3D" w:rsidR="007E0FC6" w:rsidRPr="008A4B59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Organization is mostly easy to follow</w:t>
            </w:r>
            <w:r w:rsidR="002E034B">
              <w:rPr>
                <w:rFonts w:ascii="Garamond" w:hAnsi="Garamond"/>
                <w:sz w:val="16"/>
                <w:szCs w:val="16"/>
              </w:rPr>
              <w:t>, mostly follows example</w:t>
            </w:r>
          </w:p>
          <w:p w14:paraId="1C39C10E" w14:textId="29DE4E4D" w:rsidR="002C00BE" w:rsidRPr="008A4B59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Transitions are mostly smooth</w:t>
            </w:r>
          </w:p>
        </w:tc>
        <w:tc>
          <w:tcPr>
            <w:tcW w:w="3285" w:type="dxa"/>
          </w:tcPr>
          <w:p w14:paraId="6EB001FC" w14:textId="0E7E058C" w:rsidR="007E0FC6" w:rsidRPr="008A4B59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Organization is sometimes confusing or difficult to follow</w:t>
            </w:r>
            <w:r w:rsidR="002E034B">
              <w:rPr>
                <w:rFonts w:ascii="Garamond" w:hAnsi="Garamond"/>
                <w:sz w:val="16"/>
                <w:szCs w:val="16"/>
              </w:rPr>
              <w:t>, sometimes follows example</w:t>
            </w:r>
          </w:p>
          <w:p w14:paraId="1D7D174C" w14:textId="50FFB535" w:rsidR="002C00BE" w:rsidRPr="008A4B59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Transitions are fairly weak or unclear</w:t>
            </w:r>
          </w:p>
        </w:tc>
        <w:tc>
          <w:tcPr>
            <w:tcW w:w="3285" w:type="dxa"/>
          </w:tcPr>
          <w:p w14:paraId="62F36D96" w14:textId="59FDFD11" w:rsidR="007E0FC6" w:rsidRPr="008A4B59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Organization is confusing and difficult to follow</w:t>
            </w:r>
            <w:r w:rsidR="002E034B">
              <w:rPr>
                <w:rFonts w:ascii="Garamond" w:hAnsi="Garamond"/>
                <w:sz w:val="16"/>
                <w:szCs w:val="16"/>
              </w:rPr>
              <w:t>, does not follow example</w:t>
            </w:r>
          </w:p>
          <w:p w14:paraId="761C8CB4" w14:textId="55EE1667" w:rsidR="002C00BE" w:rsidRPr="008A4B59" w:rsidRDefault="007E0FC6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Transitions</w:t>
            </w:r>
            <w:r w:rsidR="008A4B59">
              <w:rPr>
                <w:rFonts w:ascii="Garamond" w:hAnsi="Garamond"/>
                <w:sz w:val="16"/>
                <w:szCs w:val="16"/>
              </w:rPr>
              <w:t xml:space="preserve"> are unclear or entirely missing</w:t>
            </w:r>
          </w:p>
        </w:tc>
      </w:tr>
      <w:tr w:rsidR="002C00BE" w:rsidRPr="008A4B59" w14:paraId="4ECF1B7E" w14:textId="77777777">
        <w:tc>
          <w:tcPr>
            <w:tcW w:w="1458" w:type="dxa"/>
            <w:shd w:val="solid" w:color="BFBFBF" w:themeColor="background1" w:themeShade="BF" w:fill="auto"/>
          </w:tcPr>
          <w:p w14:paraId="1698D77B" w14:textId="77777777" w:rsidR="002C00BE" w:rsidRPr="008A4B59" w:rsidRDefault="002C00BE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Style</w:t>
            </w:r>
          </w:p>
          <w:p w14:paraId="2C08D285" w14:textId="008F44F5" w:rsidR="00794F21" w:rsidRPr="008A4B59" w:rsidRDefault="00794F21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(including passive voice)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69810CFC" w14:textId="77777777" w:rsidR="002C00BE" w:rsidRPr="008A4B59" w:rsidRDefault="00A262A7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Style is particularly well suited for topic and audience: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16DC0321" w14:textId="77777777" w:rsidR="002C00BE" w:rsidRPr="008A4B59" w:rsidRDefault="002C00BE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Styl</w:t>
            </w:r>
            <w:r w:rsidR="00A262A7" w:rsidRPr="008A4B59">
              <w:rPr>
                <w:rFonts w:ascii="Garamond" w:hAnsi="Garamond"/>
                <w:sz w:val="16"/>
                <w:szCs w:val="16"/>
              </w:rPr>
              <w:t>e is conventional:</w:t>
            </w:r>
          </w:p>
          <w:p w14:paraId="1170CBD4" w14:textId="77777777" w:rsidR="002C00BE" w:rsidRPr="008A4B59" w:rsidRDefault="002C00BE" w:rsidP="00BF326A">
            <w:pPr>
              <w:tabs>
                <w:tab w:val="left" w:pos="1040"/>
              </w:tabs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ab/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2F483864" w14:textId="77777777" w:rsidR="002C00BE" w:rsidRPr="008A4B59" w:rsidRDefault="00833AB7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Style interferes with clarity in some places: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00A82CE6" w14:textId="77777777" w:rsidR="002C00BE" w:rsidRPr="008A4B59" w:rsidRDefault="00C47442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Style significantly detracts from clarity:</w:t>
            </w:r>
          </w:p>
        </w:tc>
      </w:tr>
      <w:tr w:rsidR="002C00BE" w:rsidRPr="008A4B59" w14:paraId="5199CF04" w14:textId="77777777">
        <w:tc>
          <w:tcPr>
            <w:tcW w:w="1458" w:type="dxa"/>
          </w:tcPr>
          <w:p w14:paraId="7A5E837E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6E77276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481ECBBE" w14:textId="77777777" w:rsidR="008F2EA7" w:rsidRPr="008A4B59" w:rsidRDefault="008F2EA7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4F8CFD4F" w14:textId="77777777" w:rsidR="002E034B" w:rsidRDefault="002E034B" w:rsidP="002E034B">
            <w:pPr>
              <w:contextualSpacing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  <w:p w14:paraId="6B5F0431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07B1EAC" w14:textId="6EDE909F" w:rsidR="002C00BE" w:rsidRPr="008A4B59" w:rsidRDefault="008F2EA7" w:rsidP="002E034B">
            <w:pPr>
              <w:contextualSpacing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20 points</w:t>
            </w:r>
          </w:p>
        </w:tc>
        <w:tc>
          <w:tcPr>
            <w:tcW w:w="3285" w:type="dxa"/>
          </w:tcPr>
          <w:p w14:paraId="6E54A6D7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 xml:space="preserve">Writing is clear, fluid, and mature. </w:t>
            </w:r>
          </w:p>
          <w:p w14:paraId="409177B2" w14:textId="77777777" w:rsidR="008E55BC" w:rsidRPr="008A4B59" w:rsidRDefault="008E55BC" w:rsidP="00BF326A">
            <w:pPr>
              <w:contextualSpacing/>
              <w:rPr>
                <w:rFonts w:ascii="Garamond" w:hAnsi="Garamond" w:cs="Arial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 w:cs="Arial"/>
                <w:sz w:val="16"/>
                <w:szCs w:val="16"/>
              </w:rPr>
              <w:t>Precise, viv</w:t>
            </w:r>
            <w:r w:rsidRPr="008A4B59">
              <w:rPr>
                <w:rFonts w:ascii="Garamond" w:hAnsi="Garamond" w:cs="Arial"/>
                <w:sz w:val="16"/>
                <w:szCs w:val="16"/>
              </w:rPr>
              <w:t>id and appropriate word choice.</w:t>
            </w:r>
          </w:p>
          <w:p w14:paraId="27A9CF97" w14:textId="77777777" w:rsidR="008E55BC" w:rsidRPr="008A4B59" w:rsidRDefault="008E55BC" w:rsidP="00BF326A">
            <w:pPr>
              <w:contextualSpacing/>
              <w:rPr>
                <w:rFonts w:ascii="Garamond" w:hAnsi="Garamond" w:cs="Arial"/>
                <w:sz w:val="16"/>
                <w:szCs w:val="16"/>
              </w:rPr>
            </w:pPr>
            <w:r w:rsidRPr="008A4B59">
              <w:rPr>
                <w:rFonts w:ascii="Garamond" w:hAnsi="Garamond" w:cs="Arial"/>
                <w:sz w:val="16"/>
                <w:szCs w:val="16"/>
              </w:rPr>
              <w:t>- Sentences varied; s</w:t>
            </w:r>
            <w:r w:rsidR="002C00BE" w:rsidRPr="008A4B59">
              <w:rPr>
                <w:rFonts w:ascii="Garamond" w:hAnsi="Garamond" w:cs="Arial"/>
                <w:sz w:val="16"/>
                <w:szCs w:val="16"/>
              </w:rPr>
              <w:t xml:space="preserve">ubordination and coordination used effectively. </w:t>
            </w:r>
          </w:p>
          <w:p w14:paraId="2DEE7B9B" w14:textId="1355121F" w:rsidR="002C00BE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 w:cs="Arial"/>
                <w:sz w:val="16"/>
                <w:szCs w:val="16"/>
              </w:rPr>
              <w:t>- Assignment is free from sente</w:t>
            </w:r>
            <w:r w:rsidR="00591597" w:rsidRPr="008A4B59">
              <w:rPr>
                <w:rFonts w:ascii="Garamond" w:hAnsi="Garamond" w:cs="Arial"/>
                <w:sz w:val="16"/>
                <w:szCs w:val="16"/>
              </w:rPr>
              <w:t>nce-level and word-level errors and passive voice.</w:t>
            </w:r>
          </w:p>
        </w:tc>
        <w:tc>
          <w:tcPr>
            <w:tcW w:w="3285" w:type="dxa"/>
          </w:tcPr>
          <w:p w14:paraId="3108B13E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 xml:space="preserve">Writing is understandable and competent </w:t>
            </w:r>
            <w:r w:rsidRPr="008A4B59">
              <w:rPr>
                <w:rFonts w:ascii="Garamond" w:hAnsi="Garamond"/>
                <w:sz w:val="16"/>
                <w:szCs w:val="16"/>
              </w:rPr>
              <w:t>- M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 xml:space="preserve">ostly precise and vivid word choice. </w:t>
            </w:r>
          </w:p>
          <w:p w14:paraId="35845963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>Most sentence structures are varied, and subordination and coordination mostly used well.</w:t>
            </w:r>
          </w:p>
          <w:p w14:paraId="2FE1DAE2" w14:textId="41A4DBB2" w:rsidR="002C00BE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 Assignment has a few sentence-</w:t>
            </w:r>
            <w:r w:rsidR="00591597" w:rsidRPr="008A4B59">
              <w:rPr>
                <w:rFonts w:ascii="Garamond" w:hAnsi="Garamond"/>
                <w:sz w:val="16"/>
                <w:szCs w:val="16"/>
              </w:rPr>
              <w:t xml:space="preserve"> and/or word-level errors or passive voice.</w:t>
            </w:r>
          </w:p>
        </w:tc>
        <w:tc>
          <w:tcPr>
            <w:tcW w:w="3285" w:type="dxa"/>
          </w:tcPr>
          <w:p w14:paraId="0696D989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 xml:space="preserve">Writing is vague and disjointed. </w:t>
            </w:r>
          </w:p>
          <w:p w14:paraId="6424108B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>Some sentences are structurally varied with some vivid word choice.</w:t>
            </w:r>
          </w:p>
          <w:p w14:paraId="569B920A" w14:textId="30A889F3" w:rsidR="002C00BE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Assignment has several sentence</w:t>
            </w:r>
            <w:r w:rsidR="00591597" w:rsidRPr="008A4B59">
              <w:rPr>
                <w:rFonts w:ascii="Garamond" w:hAnsi="Garamond"/>
                <w:sz w:val="16"/>
                <w:szCs w:val="16"/>
              </w:rPr>
              <w:t>-level and/or word-level errors or passive voice.</w:t>
            </w:r>
          </w:p>
          <w:p w14:paraId="293E78E7" w14:textId="77777777" w:rsidR="002C00BE" w:rsidRPr="008A4B59" w:rsidRDefault="002C00BE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85" w:type="dxa"/>
          </w:tcPr>
          <w:p w14:paraId="5CB105A4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 xml:space="preserve">Writing is confusing with conventional word choice. </w:t>
            </w:r>
          </w:p>
          <w:p w14:paraId="0E32489C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2C00BE" w:rsidRPr="008A4B59">
              <w:rPr>
                <w:rFonts w:ascii="Garamond" w:hAnsi="Garamond"/>
                <w:sz w:val="16"/>
                <w:szCs w:val="16"/>
              </w:rPr>
              <w:t>Sentences are structured similarly and/or are simple sentences.</w:t>
            </w:r>
          </w:p>
          <w:p w14:paraId="3A184EF5" w14:textId="24FA9066" w:rsidR="002C00BE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 Sentence-level and/or word-level errors impede reader’s understanding</w:t>
            </w:r>
            <w:r w:rsidR="00591597" w:rsidRPr="008A4B59">
              <w:rPr>
                <w:rFonts w:ascii="Garamond" w:hAnsi="Garamond"/>
                <w:sz w:val="16"/>
                <w:szCs w:val="16"/>
              </w:rPr>
              <w:t>, contains many instances of passive voice.</w:t>
            </w:r>
          </w:p>
        </w:tc>
      </w:tr>
      <w:tr w:rsidR="002C00BE" w:rsidRPr="008A4B59" w14:paraId="366B15F3" w14:textId="77777777">
        <w:tc>
          <w:tcPr>
            <w:tcW w:w="1458" w:type="dxa"/>
            <w:shd w:val="solid" w:color="BFBFBF" w:themeColor="background1" w:themeShade="BF" w:fill="auto"/>
          </w:tcPr>
          <w:p w14:paraId="07E9596A" w14:textId="77777777" w:rsidR="002C00BE" w:rsidRPr="008A4B59" w:rsidRDefault="002C00BE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Delivery</w:t>
            </w:r>
          </w:p>
          <w:p w14:paraId="14A7A745" w14:textId="1E17EAD6" w:rsidR="00794F21" w:rsidRPr="008A4B59" w:rsidRDefault="00794F21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8A4B59">
              <w:rPr>
                <w:rFonts w:ascii="Garamond" w:hAnsi="Garamond"/>
                <w:b/>
                <w:sz w:val="16"/>
                <w:szCs w:val="16"/>
              </w:rPr>
              <w:t>(proper MLA)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7EC8BB3C" w14:textId="77777777" w:rsidR="002C00BE" w:rsidRPr="008A4B59" w:rsidRDefault="004A3EE5" w:rsidP="008E55BC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Innovative accommodation of conven</w:t>
            </w:r>
            <w:r w:rsidR="008E55BC" w:rsidRPr="008A4B59">
              <w:rPr>
                <w:rFonts w:ascii="Garamond" w:hAnsi="Garamond"/>
                <w:sz w:val="16"/>
                <w:szCs w:val="16"/>
              </w:rPr>
              <w:t xml:space="preserve">tions; audience expectations </w:t>
            </w:r>
            <w:r w:rsidRPr="008A4B59">
              <w:rPr>
                <w:rFonts w:ascii="Garamond" w:hAnsi="Garamond"/>
                <w:sz w:val="16"/>
                <w:szCs w:val="16"/>
              </w:rPr>
              <w:t>are carefully accounted for: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75C3DD56" w14:textId="77777777" w:rsidR="002C00BE" w:rsidRPr="008A4B59" w:rsidRDefault="004A3EE5" w:rsidP="008E55BC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Adeq</w:t>
            </w:r>
            <w:r w:rsidR="008E55BC" w:rsidRPr="008A4B59">
              <w:rPr>
                <w:rFonts w:ascii="Garamond" w:hAnsi="Garamond"/>
                <w:sz w:val="16"/>
                <w:szCs w:val="16"/>
              </w:rPr>
              <w:t>uate accommodation of conventions</w:t>
            </w:r>
            <w:r w:rsidRPr="008A4B59">
              <w:rPr>
                <w:rFonts w:ascii="Garamond" w:hAnsi="Garamond"/>
                <w:sz w:val="16"/>
                <w:szCs w:val="16"/>
              </w:rPr>
              <w:t>; audience expectations and processing are mostly accounted for: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760F25D9" w14:textId="77777777" w:rsidR="002C00BE" w:rsidRPr="008A4B59" w:rsidRDefault="00697DDE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Some problems with audience first impressions; inadequate proofreading interferes in places with audience processing:</w:t>
            </w:r>
          </w:p>
        </w:tc>
        <w:tc>
          <w:tcPr>
            <w:tcW w:w="3285" w:type="dxa"/>
            <w:shd w:val="solid" w:color="BFBFBF" w:themeColor="background1" w:themeShade="BF" w:fill="auto"/>
          </w:tcPr>
          <w:p w14:paraId="3E2BEE8B" w14:textId="77777777" w:rsidR="002C00BE" w:rsidRPr="008A4B59" w:rsidRDefault="00F03539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Delivery choices distract from paper and interfere with audience expectations and processing:</w:t>
            </w:r>
          </w:p>
        </w:tc>
      </w:tr>
      <w:tr w:rsidR="002C00BE" w:rsidRPr="008A4B59" w14:paraId="29F17955" w14:textId="77777777">
        <w:tc>
          <w:tcPr>
            <w:tcW w:w="1458" w:type="dxa"/>
          </w:tcPr>
          <w:p w14:paraId="4535E1BF" w14:textId="77777777" w:rsidR="00273C1C" w:rsidRPr="008A4B59" w:rsidRDefault="00273C1C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3F222764" w14:textId="0E1C695B" w:rsidR="00273C1C" w:rsidRDefault="00273C1C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3028EA3" w14:textId="77777777" w:rsidR="002E034B" w:rsidRPr="008A4B59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4C1A31C" w14:textId="77777777" w:rsidR="002E034B" w:rsidRDefault="002E034B" w:rsidP="002D5A74">
            <w:pPr>
              <w:contextualSpacing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C4DFA5A" w14:textId="63AFB4CC" w:rsidR="002C00BE" w:rsidRPr="008A4B59" w:rsidRDefault="002E034B" w:rsidP="002E034B">
            <w:pPr>
              <w:contextualSpacing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            </w:t>
            </w:r>
            <w:r w:rsidR="00273C1C" w:rsidRPr="008A4B59">
              <w:rPr>
                <w:rFonts w:ascii="Garamond" w:hAnsi="Garamond"/>
                <w:b/>
                <w:sz w:val="16"/>
                <w:szCs w:val="16"/>
              </w:rPr>
              <w:t>20 points</w:t>
            </w:r>
          </w:p>
        </w:tc>
        <w:tc>
          <w:tcPr>
            <w:tcW w:w="3285" w:type="dxa"/>
          </w:tcPr>
          <w:p w14:paraId="768A0C0F" w14:textId="77777777" w:rsidR="008E55BC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</w:t>
            </w:r>
            <w:r w:rsidR="004B0E00" w:rsidRPr="008A4B59">
              <w:rPr>
                <w:rFonts w:ascii="Garamond" w:hAnsi="Garamond"/>
                <w:sz w:val="16"/>
                <w:szCs w:val="16"/>
              </w:rPr>
              <w:t>Paper is formatted correctl</w:t>
            </w:r>
            <w:r w:rsidRPr="008A4B59">
              <w:rPr>
                <w:rFonts w:ascii="Garamond" w:hAnsi="Garamond"/>
                <w:sz w:val="16"/>
                <w:szCs w:val="16"/>
              </w:rPr>
              <w:t>y following</w:t>
            </w:r>
            <w:r w:rsidR="00273C1C" w:rsidRPr="008A4B59">
              <w:rPr>
                <w:rFonts w:ascii="Garamond" w:hAnsi="Garamond"/>
                <w:sz w:val="16"/>
                <w:szCs w:val="16"/>
              </w:rPr>
              <w:t xml:space="preserve"> MLA style.</w:t>
            </w:r>
          </w:p>
          <w:p w14:paraId="28FD9296" w14:textId="77777777" w:rsidR="004B0E00" w:rsidRPr="008A4B59" w:rsidRDefault="008E55BC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Any visual</w:t>
            </w:r>
            <w:r w:rsidR="004B0E00" w:rsidRPr="008A4B59">
              <w:rPr>
                <w:rFonts w:ascii="Garamond" w:hAnsi="Garamond"/>
                <w:sz w:val="16"/>
                <w:szCs w:val="16"/>
              </w:rPr>
              <w:t xml:space="preserve"> is placed </w:t>
            </w:r>
            <w:r w:rsidRPr="008A4B59">
              <w:rPr>
                <w:rFonts w:ascii="Garamond" w:hAnsi="Garamond"/>
                <w:sz w:val="16"/>
                <w:szCs w:val="16"/>
              </w:rPr>
              <w:t>correctly into text</w:t>
            </w:r>
            <w:r w:rsidR="004B0E00" w:rsidRPr="008A4B59">
              <w:rPr>
                <w:rFonts w:ascii="Garamond" w:hAnsi="Garamond"/>
                <w:sz w:val="16"/>
                <w:szCs w:val="16"/>
              </w:rPr>
              <w:t>.</w:t>
            </w:r>
          </w:p>
          <w:p w14:paraId="278E032C" w14:textId="77777777" w:rsidR="002C00BE" w:rsidRDefault="008E55BC" w:rsidP="00273C1C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In-text and end-of-text citations follow correct</w:t>
            </w:r>
            <w:r w:rsidR="00273C1C" w:rsidRPr="008A4B59">
              <w:rPr>
                <w:rFonts w:ascii="Garamond" w:hAnsi="Garamond"/>
                <w:sz w:val="16"/>
                <w:szCs w:val="16"/>
              </w:rPr>
              <w:t xml:space="preserve"> MLA style. </w:t>
            </w:r>
          </w:p>
          <w:p w14:paraId="22ED5724" w14:textId="7FE24C17" w:rsidR="002E034B" w:rsidRPr="002E034B" w:rsidRDefault="002E034B" w:rsidP="00273C1C">
            <w:pPr>
              <w:contextualSpacing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285" w:type="dxa"/>
          </w:tcPr>
          <w:p w14:paraId="0634C0F8" w14:textId="77777777" w:rsidR="008E55BC" w:rsidRPr="008A4B59" w:rsidRDefault="008E55BC" w:rsidP="008E55BC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Paper is mostly formatted correctly following </w:t>
            </w:r>
            <w:r w:rsidR="00273C1C" w:rsidRPr="008A4B59">
              <w:rPr>
                <w:rFonts w:ascii="Garamond" w:hAnsi="Garamond"/>
                <w:sz w:val="16"/>
                <w:szCs w:val="16"/>
              </w:rPr>
              <w:t>MLA style.</w:t>
            </w:r>
          </w:p>
          <w:p w14:paraId="30DBA91C" w14:textId="77777777" w:rsidR="008E55BC" w:rsidRPr="008A4B59" w:rsidRDefault="008E55BC" w:rsidP="008E55BC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Any visual is placed mostly correctly into text.</w:t>
            </w:r>
          </w:p>
          <w:p w14:paraId="15E1C1AC" w14:textId="420F1B6B" w:rsidR="002C00BE" w:rsidRPr="008A4B59" w:rsidRDefault="008E55BC" w:rsidP="008E55BC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 xml:space="preserve">- In-text and end-of-text citations mostly follow correct </w:t>
            </w:r>
            <w:r w:rsidR="00273C1C" w:rsidRPr="008A4B59">
              <w:rPr>
                <w:rFonts w:ascii="Garamond" w:hAnsi="Garamond"/>
                <w:sz w:val="16"/>
                <w:szCs w:val="16"/>
              </w:rPr>
              <w:t>MLA style.</w:t>
            </w:r>
          </w:p>
        </w:tc>
        <w:tc>
          <w:tcPr>
            <w:tcW w:w="3285" w:type="dxa"/>
          </w:tcPr>
          <w:p w14:paraId="10CF9EC2" w14:textId="77777777" w:rsidR="008E55BC" w:rsidRPr="008A4B59" w:rsidRDefault="008E55BC" w:rsidP="00B63BE1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Paper is formatted somewhat incorrectly</w:t>
            </w:r>
            <w:r w:rsidR="0075768E" w:rsidRPr="008A4B59">
              <w:rPr>
                <w:rFonts w:ascii="Garamond" w:hAnsi="Garamond"/>
                <w:sz w:val="16"/>
                <w:szCs w:val="16"/>
              </w:rPr>
              <w:t xml:space="preserve"> following </w:t>
            </w:r>
            <w:r w:rsidR="00273C1C" w:rsidRPr="008A4B59">
              <w:rPr>
                <w:rFonts w:ascii="Garamond" w:hAnsi="Garamond"/>
                <w:sz w:val="16"/>
                <w:szCs w:val="16"/>
              </w:rPr>
              <w:t>MLA style.</w:t>
            </w:r>
          </w:p>
          <w:p w14:paraId="080A1F98" w14:textId="77777777" w:rsidR="008E55BC" w:rsidRPr="008A4B59" w:rsidRDefault="008E55BC" w:rsidP="00B63BE1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Any visual is placed somewhat incorrectly</w:t>
            </w:r>
          </w:p>
          <w:p w14:paraId="076AB6A8" w14:textId="77777777" w:rsidR="002C00BE" w:rsidRPr="008A4B59" w:rsidRDefault="008E55BC" w:rsidP="00273C1C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In-text and end-of-text citations only somewhat follow correct</w:t>
            </w:r>
            <w:r w:rsidR="00273C1C" w:rsidRPr="008A4B59">
              <w:rPr>
                <w:rFonts w:ascii="Garamond" w:hAnsi="Garamond"/>
                <w:sz w:val="16"/>
                <w:szCs w:val="16"/>
              </w:rPr>
              <w:t xml:space="preserve"> MLA style.</w:t>
            </w:r>
          </w:p>
        </w:tc>
        <w:tc>
          <w:tcPr>
            <w:tcW w:w="3285" w:type="dxa"/>
          </w:tcPr>
          <w:p w14:paraId="23EDF37F" w14:textId="77777777" w:rsidR="0075768E" w:rsidRPr="008A4B59" w:rsidRDefault="0075768E" w:rsidP="0075768E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Paper is formatted incorrectly following</w:t>
            </w:r>
            <w:r w:rsidR="00273C1C" w:rsidRPr="008A4B59">
              <w:rPr>
                <w:rFonts w:ascii="Garamond" w:hAnsi="Garamond"/>
                <w:sz w:val="16"/>
                <w:szCs w:val="16"/>
              </w:rPr>
              <w:t xml:space="preserve"> MLA style.</w:t>
            </w:r>
          </w:p>
          <w:p w14:paraId="7AA305E8" w14:textId="77777777" w:rsidR="0075768E" w:rsidRPr="008A4B59" w:rsidRDefault="0075768E" w:rsidP="0075768E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Any visual is placed incorrectly</w:t>
            </w:r>
          </w:p>
          <w:p w14:paraId="70FCB67B" w14:textId="589BA2F3" w:rsidR="002C00BE" w:rsidRPr="008A4B59" w:rsidRDefault="0075768E" w:rsidP="00BF326A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8A4B59">
              <w:rPr>
                <w:rFonts w:ascii="Garamond" w:hAnsi="Garamond"/>
                <w:sz w:val="16"/>
                <w:szCs w:val="16"/>
              </w:rPr>
              <w:t>- In-text and end-of-text citations may be entirely missing.</w:t>
            </w:r>
          </w:p>
        </w:tc>
      </w:tr>
    </w:tbl>
    <w:p w14:paraId="2FC8740B" w14:textId="77777777" w:rsidR="00F4328A" w:rsidRPr="008A4B59" w:rsidRDefault="00F4328A">
      <w:pPr>
        <w:rPr>
          <w:rFonts w:ascii="Garamond" w:hAnsi="Garamond"/>
        </w:rPr>
      </w:pPr>
    </w:p>
    <w:sectPr w:rsidR="00F4328A" w:rsidRPr="008A4B59" w:rsidSect="008A4B59">
      <w:pgSz w:w="15840" w:h="12240" w:orient="landscape"/>
      <w:pgMar w:top="245" w:right="1296" w:bottom="245" w:left="129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-Bold">
    <w:panose1 w:val="020008030800000200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646760"/>
    <w:lvl w:ilvl="0">
      <w:numFmt w:val="decimal"/>
      <w:lvlText w:val="*"/>
      <w:lvlJc w:val="left"/>
    </w:lvl>
  </w:abstractNum>
  <w:abstractNum w:abstractNumId="1" w15:restartNumberingAfterBreak="0">
    <w:nsid w:val="21E46DA5"/>
    <w:multiLevelType w:val="hybridMultilevel"/>
    <w:tmpl w:val="2244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0374"/>
    <w:multiLevelType w:val="hybridMultilevel"/>
    <w:tmpl w:val="0E7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21610"/>
    <w:multiLevelType w:val="hybridMultilevel"/>
    <w:tmpl w:val="D156691A"/>
    <w:lvl w:ilvl="0" w:tplc="EA72B9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2BF9"/>
    <w:multiLevelType w:val="singleLevel"/>
    <w:tmpl w:val="EF646760"/>
    <w:lvl w:ilvl="0">
      <w:numFmt w:val="decimal"/>
      <w:lvlText w:val="*"/>
      <w:lvlJc w:val="left"/>
    </w:lvl>
  </w:abstractNum>
  <w:abstractNum w:abstractNumId="5" w15:restartNumberingAfterBreak="0">
    <w:nsid w:val="67615119"/>
    <w:multiLevelType w:val="hybridMultilevel"/>
    <w:tmpl w:val="DAA0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80D25"/>
    <w:multiLevelType w:val="singleLevel"/>
    <w:tmpl w:val="EF646760"/>
    <w:lvl w:ilvl="0">
      <w:numFmt w:val="decimal"/>
      <w:lvlText w:val="*"/>
      <w:lvlJc w:val="left"/>
    </w:lvl>
  </w:abstractNum>
  <w:abstractNum w:abstractNumId="7" w15:restartNumberingAfterBreak="0">
    <w:nsid w:val="72585850"/>
    <w:multiLevelType w:val="multilevel"/>
    <w:tmpl w:val="4A4A4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3A"/>
    <w:rsid w:val="00005C1B"/>
    <w:rsid w:val="00022530"/>
    <w:rsid w:val="00024828"/>
    <w:rsid w:val="00031BEA"/>
    <w:rsid w:val="000347A1"/>
    <w:rsid w:val="00066DCD"/>
    <w:rsid w:val="00070446"/>
    <w:rsid w:val="00075EB9"/>
    <w:rsid w:val="000776E8"/>
    <w:rsid w:val="000A47CA"/>
    <w:rsid w:val="000A7959"/>
    <w:rsid w:val="000C1BFA"/>
    <w:rsid w:val="000D14DA"/>
    <w:rsid w:val="000E0639"/>
    <w:rsid w:val="00104CC4"/>
    <w:rsid w:val="00117588"/>
    <w:rsid w:val="0012251F"/>
    <w:rsid w:val="001243CC"/>
    <w:rsid w:val="00132A45"/>
    <w:rsid w:val="00137EE1"/>
    <w:rsid w:val="00140306"/>
    <w:rsid w:val="00143C9C"/>
    <w:rsid w:val="00156F6A"/>
    <w:rsid w:val="00160959"/>
    <w:rsid w:val="00165B2C"/>
    <w:rsid w:val="00180510"/>
    <w:rsid w:val="00186711"/>
    <w:rsid w:val="00192409"/>
    <w:rsid w:val="00193D4B"/>
    <w:rsid w:val="00194AF3"/>
    <w:rsid w:val="00195DDE"/>
    <w:rsid w:val="00196B1A"/>
    <w:rsid w:val="001E5C13"/>
    <w:rsid w:val="00205FF3"/>
    <w:rsid w:val="00210F26"/>
    <w:rsid w:val="00224059"/>
    <w:rsid w:val="00234384"/>
    <w:rsid w:val="00235478"/>
    <w:rsid w:val="0025284F"/>
    <w:rsid w:val="00261BBE"/>
    <w:rsid w:val="00273C1C"/>
    <w:rsid w:val="00276C91"/>
    <w:rsid w:val="002A2581"/>
    <w:rsid w:val="002A5CD7"/>
    <w:rsid w:val="002C00BE"/>
    <w:rsid w:val="002C1D98"/>
    <w:rsid w:val="002D5A74"/>
    <w:rsid w:val="002E034B"/>
    <w:rsid w:val="002E7064"/>
    <w:rsid w:val="002F5D29"/>
    <w:rsid w:val="00317747"/>
    <w:rsid w:val="00320B57"/>
    <w:rsid w:val="00325C5D"/>
    <w:rsid w:val="003358DB"/>
    <w:rsid w:val="00341449"/>
    <w:rsid w:val="00341B0A"/>
    <w:rsid w:val="00345DD1"/>
    <w:rsid w:val="00354C39"/>
    <w:rsid w:val="0036505A"/>
    <w:rsid w:val="00366C69"/>
    <w:rsid w:val="00367261"/>
    <w:rsid w:val="00370503"/>
    <w:rsid w:val="003705C6"/>
    <w:rsid w:val="00383361"/>
    <w:rsid w:val="003918F9"/>
    <w:rsid w:val="003A6FE0"/>
    <w:rsid w:val="003D64B4"/>
    <w:rsid w:val="003E11D0"/>
    <w:rsid w:val="003E4A27"/>
    <w:rsid w:val="003E5501"/>
    <w:rsid w:val="003F2C4B"/>
    <w:rsid w:val="003F42EA"/>
    <w:rsid w:val="00401AE1"/>
    <w:rsid w:val="00405EA3"/>
    <w:rsid w:val="00406CAF"/>
    <w:rsid w:val="00426D03"/>
    <w:rsid w:val="00435A59"/>
    <w:rsid w:val="0044104E"/>
    <w:rsid w:val="0044574B"/>
    <w:rsid w:val="00483067"/>
    <w:rsid w:val="00491CA4"/>
    <w:rsid w:val="00493771"/>
    <w:rsid w:val="00493962"/>
    <w:rsid w:val="00494334"/>
    <w:rsid w:val="004A3EE5"/>
    <w:rsid w:val="004B0E00"/>
    <w:rsid w:val="004B3920"/>
    <w:rsid w:val="00506453"/>
    <w:rsid w:val="00520E57"/>
    <w:rsid w:val="0052710D"/>
    <w:rsid w:val="00531063"/>
    <w:rsid w:val="00540687"/>
    <w:rsid w:val="0054208D"/>
    <w:rsid w:val="005447D5"/>
    <w:rsid w:val="005451D5"/>
    <w:rsid w:val="005554A7"/>
    <w:rsid w:val="00561AE3"/>
    <w:rsid w:val="00566B91"/>
    <w:rsid w:val="005841DC"/>
    <w:rsid w:val="00591597"/>
    <w:rsid w:val="005966D9"/>
    <w:rsid w:val="005A48E7"/>
    <w:rsid w:val="005B06EF"/>
    <w:rsid w:val="005B0B6B"/>
    <w:rsid w:val="005C43D6"/>
    <w:rsid w:val="005D0BE0"/>
    <w:rsid w:val="005E261A"/>
    <w:rsid w:val="005E6237"/>
    <w:rsid w:val="00617B63"/>
    <w:rsid w:val="006335F2"/>
    <w:rsid w:val="006511EF"/>
    <w:rsid w:val="006861D2"/>
    <w:rsid w:val="006949EB"/>
    <w:rsid w:val="00697DDE"/>
    <w:rsid w:val="006E0DB2"/>
    <w:rsid w:val="007538CF"/>
    <w:rsid w:val="0075768E"/>
    <w:rsid w:val="00776373"/>
    <w:rsid w:val="0078366E"/>
    <w:rsid w:val="0079347F"/>
    <w:rsid w:val="00794F21"/>
    <w:rsid w:val="007E0FC6"/>
    <w:rsid w:val="007E4725"/>
    <w:rsid w:val="007F423A"/>
    <w:rsid w:val="007F4EB8"/>
    <w:rsid w:val="00833AB7"/>
    <w:rsid w:val="00833DB4"/>
    <w:rsid w:val="00852C20"/>
    <w:rsid w:val="00876DE1"/>
    <w:rsid w:val="008A29A4"/>
    <w:rsid w:val="008A4B59"/>
    <w:rsid w:val="008C0362"/>
    <w:rsid w:val="008C5D57"/>
    <w:rsid w:val="008E55BC"/>
    <w:rsid w:val="008F2EA7"/>
    <w:rsid w:val="008F6DB7"/>
    <w:rsid w:val="00901637"/>
    <w:rsid w:val="00905B09"/>
    <w:rsid w:val="00907AFF"/>
    <w:rsid w:val="0091051C"/>
    <w:rsid w:val="00911391"/>
    <w:rsid w:val="00913289"/>
    <w:rsid w:val="00927B19"/>
    <w:rsid w:val="00970567"/>
    <w:rsid w:val="00976B5D"/>
    <w:rsid w:val="0099212A"/>
    <w:rsid w:val="0099363D"/>
    <w:rsid w:val="009A19CB"/>
    <w:rsid w:val="009B512D"/>
    <w:rsid w:val="009C7C0D"/>
    <w:rsid w:val="009E0487"/>
    <w:rsid w:val="009F692B"/>
    <w:rsid w:val="00A15119"/>
    <w:rsid w:val="00A20F0B"/>
    <w:rsid w:val="00A2291A"/>
    <w:rsid w:val="00A262A7"/>
    <w:rsid w:val="00A65FD9"/>
    <w:rsid w:val="00A673D0"/>
    <w:rsid w:val="00A9181B"/>
    <w:rsid w:val="00AA7F63"/>
    <w:rsid w:val="00AB07B0"/>
    <w:rsid w:val="00AB3FD1"/>
    <w:rsid w:val="00AB51CB"/>
    <w:rsid w:val="00AC4F2A"/>
    <w:rsid w:val="00B02E40"/>
    <w:rsid w:val="00B528C7"/>
    <w:rsid w:val="00B60CC4"/>
    <w:rsid w:val="00B63BE1"/>
    <w:rsid w:val="00B702EE"/>
    <w:rsid w:val="00B83AB3"/>
    <w:rsid w:val="00B86CFE"/>
    <w:rsid w:val="00B93C97"/>
    <w:rsid w:val="00BA1CC1"/>
    <w:rsid w:val="00BB2E83"/>
    <w:rsid w:val="00BD2979"/>
    <w:rsid w:val="00BD70E8"/>
    <w:rsid w:val="00BE08BB"/>
    <w:rsid w:val="00BE6FD7"/>
    <w:rsid w:val="00BE7FA2"/>
    <w:rsid w:val="00BF326A"/>
    <w:rsid w:val="00BF6A87"/>
    <w:rsid w:val="00C00212"/>
    <w:rsid w:val="00C02948"/>
    <w:rsid w:val="00C14792"/>
    <w:rsid w:val="00C17FB5"/>
    <w:rsid w:val="00C20890"/>
    <w:rsid w:val="00C31768"/>
    <w:rsid w:val="00C354B5"/>
    <w:rsid w:val="00C47442"/>
    <w:rsid w:val="00C507B7"/>
    <w:rsid w:val="00C5675D"/>
    <w:rsid w:val="00CA271B"/>
    <w:rsid w:val="00CD07CC"/>
    <w:rsid w:val="00CD0CDB"/>
    <w:rsid w:val="00CD3977"/>
    <w:rsid w:val="00CE1B6F"/>
    <w:rsid w:val="00CE252D"/>
    <w:rsid w:val="00CE53B7"/>
    <w:rsid w:val="00CE6EE8"/>
    <w:rsid w:val="00CF3341"/>
    <w:rsid w:val="00CF78FF"/>
    <w:rsid w:val="00D00BB7"/>
    <w:rsid w:val="00D226F7"/>
    <w:rsid w:val="00D31B92"/>
    <w:rsid w:val="00D3364D"/>
    <w:rsid w:val="00D342BB"/>
    <w:rsid w:val="00D358DF"/>
    <w:rsid w:val="00D4563A"/>
    <w:rsid w:val="00D57976"/>
    <w:rsid w:val="00D80BCE"/>
    <w:rsid w:val="00DF3EB6"/>
    <w:rsid w:val="00DF76AC"/>
    <w:rsid w:val="00E0479E"/>
    <w:rsid w:val="00E3342F"/>
    <w:rsid w:val="00E406DC"/>
    <w:rsid w:val="00E72EE1"/>
    <w:rsid w:val="00E73A4D"/>
    <w:rsid w:val="00E74034"/>
    <w:rsid w:val="00E7599D"/>
    <w:rsid w:val="00E834C6"/>
    <w:rsid w:val="00E841BC"/>
    <w:rsid w:val="00E85A5F"/>
    <w:rsid w:val="00E96103"/>
    <w:rsid w:val="00EA4754"/>
    <w:rsid w:val="00EC789A"/>
    <w:rsid w:val="00EE0DC6"/>
    <w:rsid w:val="00EF156B"/>
    <w:rsid w:val="00EF486F"/>
    <w:rsid w:val="00F00D6C"/>
    <w:rsid w:val="00F03539"/>
    <w:rsid w:val="00F06D0C"/>
    <w:rsid w:val="00F10BFF"/>
    <w:rsid w:val="00F148DE"/>
    <w:rsid w:val="00F345F2"/>
    <w:rsid w:val="00F42090"/>
    <w:rsid w:val="00F4328A"/>
    <w:rsid w:val="00F70C2B"/>
    <w:rsid w:val="00FB4A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D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4563A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5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D4563A"/>
    <w:pPr>
      <w:ind w:left="720"/>
      <w:contextualSpacing/>
    </w:pPr>
    <w:rPr>
      <w:rFonts w:asciiTheme="minorHAnsi" w:eastAsiaTheme="minorEastAsia" w:hAnsiTheme="minorHAnsi"/>
    </w:rPr>
  </w:style>
  <w:style w:type="paragraph" w:styleId="Header">
    <w:name w:val="header"/>
    <w:basedOn w:val="Normal"/>
    <w:link w:val="HeaderChar"/>
    <w:rsid w:val="00AC4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4F2A"/>
    <w:rPr>
      <w:rFonts w:ascii="Palatino" w:hAnsi="Palatino"/>
    </w:rPr>
  </w:style>
  <w:style w:type="paragraph" w:styleId="Footer">
    <w:name w:val="footer"/>
    <w:basedOn w:val="Normal"/>
    <w:link w:val="FooterChar"/>
    <w:rsid w:val="00AC4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4F2A"/>
    <w:rPr>
      <w:rFonts w:ascii="Palatino" w:hAnsi="Palatino"/>
    </w:rPr>
  </w:style>
  <w:style w:type="paragraph" w:styleId="BalloonText">
    <w:name w:val="Balloon Text"/>
    <w:basedOn w:val="Normal"/>
    <w:link w:val="BalloonTextChar"/>
    <w:rsid w:val="00D22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26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68A1-16AB-EA49-AACC-2C8BF150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Lindsley</dc:creator>
  <cp:lastModifiedBy>Stringfield, Shelby R [ENGL]</cp:lastModifiedBy>
  <cp:revision>14</cp:revision>
  <cp:lastPrinted>2012-07-25T16:25:00Z</cp:lastPrinted>
  <dcterms:created xsi:type="dcterms:W3CDTF">2016-10-07T15:37:00Z</dcterms:created>
  <dcterms:modified xsi:type="dcterms:W3CDTF">2019-03-18T15:08:00Z</dcterms:modified>
</cp:coreProperties>
</file>