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83F44F3" w14:textId="77777777" w:rsidR="003A7114" w:rsidRDefault="00321697">
      <w:r>
        <w:rPr>
          <w:rFonts w:ascii="Arial" w:hAnsi="Arial" w:cs="Arial"/>
          <w:noProof/>
          <w:sz w:val="20"/>
          <w:szCs w:val="20"/>
        </w:rPr>
        <mc:AlternateContent>
          <mc:Choice Requires="wps">
            <w:drawing>
              <wp:anchor distT="0" distB="0" distL="114300" distR="114300" simplePos="0" relativeHeight="251662336" behindDoc="0" locked="0" layoutInCell="0" allowOverlap="1" wp14:anchorId="075AE9C2" wp14:editId="1D921446">
                <wp:simplePos x="0" y="0"/>
                <wp:positionH relativeFrom="page">
                  <wp:posOffset>4456253</wp:posOffset>
                </wp:positionH>
                <wp:positionV relativeFrom="page">
                  <wp:posOffset>2517495</wp:posOffset>
                </wp:positionV>
                <wp:extent cx="2674620" cy="6609144"/>
                <wp:effectExtent l="57150" t="38100" r="68580" b="965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6609144"/>
                        </a:xfrm>
                        <a:prstGeom prst="rect">
                          <a:avLst/>
                        </a:prstGeom>
                        <a:solidFill>
                          <a:schemeClr val="bg1">
                            <a:lumMod val="65000"/>
                            <a:alpha val="17000"/>
                          </a:schemeClr>
                        </a:solidFill>
                        <a:ln/>
                      </wps:spPr>
                      <wps:style>
                        <a:lnRef idx="1">
                          <a:schemeClr val="dk1"/>
                        </a:lnRef>
                        <a:fillRef idx="2">
                          <a:schemeClr val="dk1"/>
                        </a:fillRef>
                        <a:effectRef idx="1">
                          <a:schemeClr val="dk1"/>
                        </a:effectRef>
                        <a:fontRef idx="minor">
                          <a:schemeClr val="dk1"/>
                        </a:fontRef>
                      </wps:style>
                      <wps:txbx>
                        <w:txbxContent>
                          <w:p w14:paraId="3DFC21DC" w14:textId="77777777" w:rsidR="00115626" w:rsidRPr="00012A22" w:rsidRDefault="00115626" w:rsidP="00005998">
                            <w:pPr>
                              <w:autoSpaceDE w:val="0"/>
                              <w:autoSpaceDN w:val="0"/>
                              <w:adjustRightInd w:val="0"/>
                              <w:spacing w:after="120"/>
                              <w:jc w:val="center"/>
                              <w:rPr>
                                <w:rFonts w:asciiTheme="majorHAnsi" w:hAnsiTheme="majorHAnsi"/>
                                <w:b/>
                              </w:rPr>
                            </w:pPr>
                            <w:r w:rsidRPr="00012A22">
                              <w:rPr>
                                <w:rFonts w:asciiTheme="majorHAnsi" w:hAnsiTheme="majorHAnsi"/>
                                <w:b/>
                              </w:rPr>
                              <w:t>FAQs</w:t>
                            </w:r>
                          </w:p>
                          <w:p w14:paraId="0CABC852" w14:textId="77777777" w:rsidR="00115626" w:rsidRPr="00012A22" w:rsidRDefault="00115626" w:rsidP="00005998">
                            <w:pPr>
                              <w:autoSpaceDE w:val="0"/>
                              <w:autoSpaceDN w:val="0"/>
                              <w:adjustRightInd w:val="0"/>
                              <w:rPr>
                                <w:b/>
                                <w:sz w:val="18"/>
                                <w:szCs w:val="18"/>
                              </w:rPr>
                            </w:pPr>
                            <w:r w:rsidRPr="00012A22">
                              <w:rPr>
                                <w:b/>
                                <w:sz w:val="18"/>
                                <w:szCs w:val="18"/>
                              </w:rPr>
                              <w:t>How should I contact my instructor?</w:t>
                            </w:r>
                          </w:p>
                          <w:p w14:paraId="3530ABA2" w14:textId="064780DD" w:rsidR="00115626" w:rsidRPr="00012A22" w:rsidRDefault="00115626" w:rsidP="00005998">
                            <w:pPr>
                              <w:autoSpaceDE w:val="0"/>
                              <w:autoSpaceDN w:val="0"/>
                              <w:adjustRightInd w:val="0"/>
                              <w:rPr>
                                <w:sz w:val="18"/>
                                <w:szCs w:val="18"/>
                              </w:rPr>
                            </w:pPr>
                            <w:r w:rsidRPr="00012A22">
                              <w:rPr>
                                <w:sz w:val="18"/>
                                <w:szCs w:val="18"/>
                              </w:rPr>
                              <w:t>The best way is by email. I will try to respond within 24 hours of receiving email, but it may take 48 hours. To meet with me in person, come to my office hours</w:t>
                            </w:r>
                            <w:r w:rsidR="0083384B">
                              <w:rPr>
                                <w:sz w:val="18"/>
                                <w:szCs w:val="18"/>
                              </w:rPr>
                              <w:t>,</w:t>
                            </w:r>
                            <w:r w:rsidRPr="00012A22">
                              <w:rPr>
                                <w:sz w:val="18"/>
                                <w:szCs w:val="18"/>
                              </w:rPr>
                              <w:t xml:space="preserve"> or </w:t>
                            </w:r>
                            <w:r w:rsidR="0083384B">
                              <w:rPr>
                                <w:sz w:val="18"/>
                                <w:szCs w:val="18"/>
                              </w:rPr>
                              <w:t xml:space="preserve">I’m happy to </w:t>
                            </w:r>
                            <w:r w:rsidRPr="00012A22">
                              <w:rPr>
                                <w:sz w:val="18"/>
                                <w:szCs w:val="18"/>
                              </w:rPr>
                              <w:t>set up an appointment</w:t>
                            </w:r>
                            <w:r w:rsidR="0083384B">
                              <w:rPr>
                                <w:sz w:val="18"/>
                                <w:szCs w:val="18"/>
                              </w:rPr>
                              <w:t xml:space="preserve"> with you</w:t>
                            </w:r>
                            <w:r w:rsidRPr="00012A22">
                              <w:rPr>
                                <w:sz w:val="18"/>
                                <w:szCs w:val="18"/>
                              </w:rPr>
                              <w:t>.</w:t>
                            </w:r>
                          </w:p>
                          <w:p w14:paraId="27354862" w14:textId="77777777" w:rsidR="00115626" w:rsidRPr="00012A22" w:rsidRDefault="00115626" w:rsidP="00E733A8">
                            <w:pPr>
                              <w:autoSpaceDE w:val="0"/>
                              <w:autoSpaceDN w:val="0"/>
                              <w:adjustRightInd w:val="0"/>
                              <w:spacing w:before="120"/>
                              <w:rPr>
                                <w:b/>
                                <w:sz w:val="18"/>
                                <w:szCs w:val="18"/>
                              </w:rPr>
                            </w:pPr>
                            <w:r w:rsidRPr="00012A22">
                              <w:rPr>
                                <w:b/>
                                <w:sz w:val="18"/>
                                <w:szCs w:val="18"/>
                              </w:rPr>
                              <w:t>What should I do if I can’t be in class?</w:t>
                            </w:r>
                          </w:p>
                          <w:p w14:paraId="4226ABF9" w14:textId="4979DDEA" w:rsidR="00115626" w:rsidRPr="00012A22" w:rsidRDefault="0083384B" w:rsidP="00005998">
                            <w:pPr>
                              <w:autoSpaceDE w:val="0"/>
                              <w:autoSpaceDN w:val="0"/>
                              <w:adjustRightInd w:val="0"/>
                              <w:rPr>
                                <w:sz w:val="18"/>
                                <w:szCs w:val="18"/>
                              </w:rPr>
                            </w:pPr>
                            <w:r>
                              <w:rPr>
                                <w:sz w:val="18"/>
                                <w:szCs w:val="18"/>
                              </w:rPr>
                              <w:t xml:space="preserve">This class has a heavy participation component, so missing more than </w:t>
                            </w:r>
                            <w:r w:rsidR="00686228">
                              <w:rPr>
                                <w:sz w:val="18"/>
                                <w:szCs w:val="18"/>
                              </w:rPr>
                              <w:t>four (MWF)</w:t>
                            </w:r>
                            <w:r>
                              <w:rPr>
                                <w:sz w:val="18"/>
                                <w:szCs w:val="18"/>
                              </w:rPr>
                              <w:t xml:space="preserve"> classes will lower your </w:t>
                            </w:r>
                            <w:r w:rsidR="00357C56">
                              <w:rPr>
                                <w:sz w:val="18"/>
                                <w:szCs w:val="18"/>
                              </w:rPr>
                              <w:t xml:space="preserve">grade. </w:t>
                            </w:r>
                            <w:r w:rsidR="001860B3">
                              <w:rPr>
                                <w:sz w:val="18"/>
                                <w:szCs w:val="18"/>
                              </w:rPr>
                              <w:t xml:space="preserve">If you have an unavoidable absence, please let me know in advance if possible. If you are working on a team project, </w:t>
                            </w:r>
                            <w:r w:rsidR="00686228">
                              <w:rPr>
                                <w:sz w:val="18"/>
                                <w:szCs w:val="18"/>
                              </w:rPr>
                              <w:t>communication and</w:t>
                            </w:r>
                            <w:r w:rsidR="001860B3">
                              <w:rPr>
                                <w:sz w:val="18"/>
                                <w:szCs w:val="18"/>
                              </w:rPr>
                              <w:t xml:space="preserve"> follow through with your team is critical.</w:t>
                            </w:r>
                          </w:p>
                          <w:p w14:paraId="4E123917" w14:textId="77777777" w:rsidR="00115626" w:rsidRPr="00012A22" w:rsidRDefault="00115626" w:rsidP="00E733A8">
                            <w:pPr>
                              <w:autoSpaceDE w:val="0"/>
                              <w:autoSpaceDN w:val="0"/>
                              <w:adjustRightInd w:val="0"/>
                              <w:spacing w:before="120"/>
                              <w:rPr>
                                <w:sz w:val="18"/>
                                <w:szCs w:val="18"/>
                              </w:rPr>
                            </w:pPr>
                            <w:r w:rsidRPr="00012A22">
                              <w:rPr>
                                <w:b/>
                                <w:sz w:val="18"/>
                                <w:szCs w:val="18"/>
                              </w:rPr>
                              <w:t>Can I take the final exam early?</w:t>
                            </w:r>
                            <w:r w:rsidRPr="00012A22">
                              <w:rPr>
                                <w:sz w:val="18"/>
                                <w:szCs w:val="18"/>
                              </w:rPr>
                              <w:t xml:space="preserve">  No. By the ISU Registrar's policy, you must attend your final at the time scheduled by the university.  No finals are given early to accommodate early travel (see the third bullet point, here: </w:t>
                            </w:r>
                            <w:hyperlink r:id="rId8" w:history="1">
                              <w:r w:rsidRPr="00012A22">
                                <w:rPr>
                                  <w:sz w:val="18"/>
                                  <w:szCs w:val="18"/>
                                </w:rPr>
                                <w:t>http://www.registrar.iastate.edu/students/exams</w:t>
                              </w:r>
                            </w:hyperlink>
                            <w:r w:rsidRPr="00012A22">
                              <w:rPr>
                                <w:sz w:val="18"/>
                                <w:szCs w:val="18"/>
                              </w:rPr>
                              <w:t>).</w:t>
                            </w:r>
                          </w:p>
                          <w:p w14:paraId="2C250265" w14:textId="564C7FDD" w:rsidR="00115626" w:rsidRDefault="00115626" w:rsidP="00E733A8">
                            <w:pPr>
                              <w:autoSpaceDE w:val="0"/>
                              <w:autoSpaceDN w:val="0"/>
                              <w:adjustRightInd w:val="0"/>
                              <w:spacing w:before="120"/>
                              <w:rPr>
                                <w:sz w:val="18"/>
                                <w:szCs w:val="18"/>
                              </w:rPr>
                            </w:pPr>
                            <w:r w:rsidRPr="00012A22">
                              <w:rPr>
                                <w:b/>
                                <w:sz w:val="18"/>
                                <w:szCs w:val="18"/>
                              </w:rPr>
                              <w:t>Where can I get help for my projects?</w:t>
                            </w:r>
                            <w:r w:rsidRPr="00012A22">
                              <w:rPr>
                                <w:sz w:val="18"/>
                                <w:szCs w:val="18"/>
                              </w:rPr>
                              <w:t xml:space="preserve">  </w:t>
                            </w:r>
                            <w:r>
                              <w:rPr>
                                <w:sz w:val="18"/>
                                <w:szCs w:val="18"/>
                              </w:rPr>
                              <w:t>You can meet with me during office hours or an appointment time, but there are additional options. The Writing and Media Center (</w:t>
                            </w:r>
                            <w:hyperlink r:id="rId9" w:history="1">
                              <w:r w:rsidRPr="00BB49FD">
                                <w:rPr>
                                  <w:rStyle w:val="Hyperlink"/>
                                  <w:sz w:val="18"/>
                                  <w:szCs w:val="18"/>
                                </w:rPr>
                                <w:t>http://www.dso.iastate.edu/wmc</w:t>
                              </w:r>
                            </w:hyperlink>
                            <w:r>
                              <w:rPr>
                                <w:sz w:val="18"/>
                                <w:szCs w:val="18"/>
                              </w:rPr>
                              <w:t xml:space="preserve">) offers one-on-one assistance for written, oral, visual and electronic communication projects. </w:t>
                            </w:r>
                          </w:p>
                          <w:p w14:paraId="4FD235A6" w14:textId="76570FAC" w:rsidR="007C46AC" w:rsidRDefault="007C46AC" w:rsidP="00E733A8">
                            <w:pPr>
                              <w:autoSpaceDE w:val="0"/>
                              <w:autoSpaceDN w:val="0"/>
                              <w:adjustRightInd w:val="0"/>
                              <w:spacing w:before="120"/>
                              <w:rPr>
                                <w:b/>
                                <w:sz w:val="18"/>
                                <w:szCs w:val="18"/>
                              </w:rPr>
                            </w:pPr>
                            <w:r>
                              <w:rPr>
                                <w:b/>
                                <w:sz w:val="18"/>
                                <w:szCs w:val="18"/>
                              </w:rPr>
                              <w:t xml:space="preserve">What can I expect </w:t>
                            </w:r>
                            <w:r w:rsidR="004744EC">
                              <w:rPr>
                                <w:b/>
                                <w:sz w:val="18"/>
                                <w:szCs w:val="18"/>
                              </w:rPr>
                              <w:t>to do during</w:t>
                            </w:r>
                            <w:r>
                              <w:rPr>
                                <w:b/>
                                <w:sz w:val="18"/>
                                <w:szCs w:val="18"/>
                              </w:rPr>
                              <w:t xml:space="preserve"> a major project?</w:t>
                            </w:r>
                          </w:p>
                          <w:p w14:paraId="7C211310" w14:textId="660EB388" w:rsidR="007C46AC" w:rsidRPr="007C46AC" w:rsidRDefault="007C46AC" w:rsidP="00E733A8">
                            <w:pPr>
                              <w:autoSpaceDE w:val="0"/>
                              <w:autoSpaceDN w:val="0"/>
                              <w:adjustRightInd w:val="0"/>
                              <w:spacing w:before="120"/>
                              <w:rPr>
                                <w:sz w:val="18"/>
                                <w:szCs w:val="18"/>
                              </w:rPr>
                            </w:pPr>
                            <w:r>
                              <w:rPr>
                                <w:sz w:val="18"/>
                                <w:szCs w:val="18"/>
                              </w:rPr>
                              <w:t>You can expect to do multiple pre-writing steps before turning in your final work, and you can expect these pre-writing steps to be worth points. Communication projects are much better when produced with a multi-step process, and deeper learning happens that way.</w:t>
                            </w:r>
                            <w:r w:rsidR="004744EC">
                              <w:rPr>
                                <w:sz w:val="18"/>
                                <w:szCs w:val="18"/>
                              </w:rPr>
                              <w:t xml:space="preserve"> Meaningful reflection is also key to deep learning and transfer of that learning to future educational and professional contexts.</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AE9C2" id="_x0000_t202" coordsize="21600,21600" o:spt="202" path="m,l,21600r21600,l21600,xe">
                <v:stroke joinstyle="miter"/>
                <v:path gradientshapeok="t" o:connecttype="rect"/>
              </v:shapetype>
              <v:shape id="Text Box 2" o:spid="_x0000_s1026" type="#_x0000_t202" style="position:absolute;margin-left:350.9pt;margin-top:198.25pt;width:210.6pt;height:52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" o:allowincell="f" fillcolor="#a5a5a5 [2092]" strokecolor="black [3040]">
                <v:fill opacity="11051f"/>
                <v:shadow on="t" color="black" opacity="24903f" origin=",.5" offset="0,.55556mm"/>
                <v:textbox inset="18pt,18pt,18pt,18pt">
                  <w:txbxContent>
                    <w:p w14:paraId="3DFC21DC" w14:textId="77777777" w:rsidR="00115626" w:rsidRPr="00012A22" w:rsidRDefault="00115626" w:rsidP="00005998">
                      <w:pPr>
                        <w:autoSpaceDE w:val="0"/>
                        <w:autoSpaceDN w:val="0"/>
                        <w:adjustRightInd w:val="0"/>
                        <w:spacing w:after="120"/>
                        <w:jc w:val="center"/>
                        <w:rPr>
                          <w:rFonts w:asciiTheme="majorHAnsi" w:hAnsiTheme="majorHAnsi"/>
                          <w:b/>
                        </w:rPr>
                      </w:pPr>
                      <w:r w:rsidRPr="00012A22">
                        <w:rPr>
                          <w:rFonts w:asciiTheme="majorHAnsi" w:hAnsiTheme="majorHAnsi"/>
                          <w:b/>
                        </w:rPr>
                        <w:t>FAQs</w:t>
                      </w:r>
                    </w:p>
                    <w:p w14:paraId="0CABC852" w14:textId="77777777" w:rsidR="00115626" w:rsidRPr="00012A22" w:rsidRDefault="00115626" w:rsidP="00005998">
                      <w:pPr>
                        <w:autoSpaceDE w:val="0"/>
                        <w:autoSpaceDN w:val="0"/>
                        <w:adjustRightInd w:val="0"/>
                        <w:rPr>
                          <w:b/>
                          <w:sz w:val="18"/>
                          <w:szCs w:val="18"/>
                        </w:rPr>
                      </w:pPr>
                      <w:r w:rsidRPr="00012A22">
                        <w:rPr>
                          <w:b/>
                          <w:sz w:val="18"/>
                          <w:szCs w:val="18"/>
                        </w:rPr>
                        <w:t>How should I contact my instructor?</w:t>
                      </w:r>
                    </w:p>
                    <w:p w14:paraId="3530ABA2" w14:textId="064780DD" w:rsidR="00115626" w:rsidRPr="00012A22" w:rsidRDefault="00115626" w:rsidP="00005998">
                      <w:pPr>
                        <w:autoSpaceDE w:val="0"/>
                        <w:autoSpaceDN w:val="0"/>
                        <w:adjustRightInd w:val="0"/>
                        <w:rPr>
                          <w:sz w:val="18"/>
                          <w:szCs w:val="18"/>
                        </w:rPr>
                      </w:pPr>
                      <w:r w:rsidRPr="00012A22">
                        <w:rPr>
                          <w:sz w:val="18"/>
                          <w:szCs w:val="18"/>
                        </w:rPr>
                        <w:t>The best way is by email. I will try to respond within 24 hours of receiving email, but it may take 48 hours. To meet with me in person, come to my office hours</w:t>
                      </w:r>
                      <w:r w:rsidR="0083384B">
                        <w:rPr>
                          <w:sz w:val="18"/>
                          <w:szCs w:val="18"/>
                        </w:rPr>
                        <w:t>,</w:t>
                      </w:r>
                      <w:r w:rsidRPr="00012A22">
                        <w:rPr>
                          <w:sz w:val="18"/>
                          <w:szCs w:val="18"/>
                        </w:rPr>
                        <w:t xml:space="preserve"> or </w:t>
                      </w:r>
                      <w:r w:rsidR="0083384B">
                        <w:rPr>
                          <w:sz w:val="18"/>
                          <w:szCs w:val="18"/>
                        </w:rPr>
                        <w:t xml:space="preserve">I’m happy to </w:t>
                      </w:r>
                      <w:r w:rsidRPr="00012A22">
                        <w:rPr>
                          <w:sz w:val="18"/>
                          <w:szCs w:val="18"/>
                        </w:rPr>
                        <w:t>set up an appointment</w:t>
                      </w:r>
                      <w:r w:rsidR="0083384B">
                        <w:rPr>
                          <w:sz w:val="18"/>
                          <w:szCs w:val="18"/>
                        </w:rPr>
                        <w:t xml:space="preserve"> with you</w:t>
                      </w:r>
                      <w:r w:rsidRPr="00012A22">
                        <w:rPr>
                          <w:sz w:val="18"/>
                          <w:szCs w:val="18"/>
                        </w:rPr>
                        <w:t>.</w:t>
                      </w:r>
                    </w:p>
                    <w:p w14:paraId="27354862" w14:textId="77777777" w:rsidR="00115626" w:rsidRPr="00012A22" w:rsidRDefault="00115626" w:rsidP="00E733A8">
                      <w:pPr>
                        <w:autoSpaceDE w:val="0"/>
                        <w:autoSpaceDN w:val="0"/>
                        <w:adjustRightInd w:val="0"/>
                        <w:spacing w:before="120"/>
                        <w:rPr>
                          <w:b/>
                          <w:sz w:val="18"/>
                          <w:szCs w:val="18"/>
                        </w:rPr>
                      </w:pPr>
                      <w:r w:rsidRPr="00012A22">
                        <w:rPr>
                          <w:b/>
                          <w:sz w:val="18"/>
                          <w:szCs w:val="18"/>
                        </w:rPr>
                        <w:t>What should I do if I can’t be in class?</w:t>
                      </w:r>
                    </w:p>
                    <w:p w14:paraId="4226ABF9" w14:textId="4979DDEA" w:rsidR="00115626" w:rsidRPr="00012A22" w:rsidRDefault="0083384B" w:rsidP="00005998">
                      <w:pPr>
                        <w:autoSpaceDE w:val="0"/>
                        <w:autoSpaceDN w:val="0"/>
                        <w:adjustRightInd w:val="0"/>
                        <w:rPr>
                          <w:sz w:val="18"/>
                          <w:szCs w:val="18"/>
                        </w:rPr>
                      </w:pPr>
                      <w:r>
                        <w:rPr>
                          <w:sz w:val="18"/>
                          <w:szCs w:val="18"/>
                        </w:rPr>
                        <w:t xml:space="preserve">This class has a heavy participation component, so missing more than </w:t>
                      </w:r>
                      <w:r w:rsidR="00686228">
                        <w:rPr>
                          <w:sz w:val="18"/>
                          <w:szCs w:val="18"/>
                        </w:rPr>
                        <w:t>four (MWF)</w:t>
                      </w:r>
                      <w:r>
                        <w:rPr>
                          <w:sz w:val="18"/>
                          <w:szCs w:val="18"/>
                        </w:rPr>
                        <w:t xml:space="preserve"> classes will lower your </w:t>
                      </w:r>
                      <w:r w:rsidR="00357C56">
                        <w:rPr>
                          <w:sz w:val="18"/>
                          <w:szCs w:val="18"/>
                        </w:rPr>
                        <w:t xml:space="preserve">grade. </w:t>
                      </w:r>
                      <w:r w:rsidR="001860B3">
                        <w:rPr>
                          <w:sz w:val="18"/>
                          <w:szCs w:val="18"/>
                        </w:rPr>
                        <w:t xml:space="preserve">If you have an unavoidable absence, please let me know in advance if possible. If you are working on a team project, </w:t>
                      </w:r>
                      <w:r w:rsidR="00686228">
                        <w:rPr>
                          <w:sz w:val="18"/>
                          <w:szCs w:val="18"/>
                        </w:rPr>
                        <w:t>communication and</w:t>
                      </w:r>
                      <w:r w:rsidR="001860B3">
                        <w:rPr>
                          <w:sz w:val="18"/>
                          <w:szCs w:val="18"/>
                        </w:rPr>
                        <w:t xml:space="preserve"> follow through with your team is critical.</w:t>
                      </w:r>
                    </w:p>
                    <w:p w14:paraId="4E123917" w14:textId="77777777" w:rsidR="00115626" w:rsidRPr="00012A22" w:rsidRDefault="00115626" w:rsidP="00E733A8">
                      <w:pPr>
                        <w:autoSpaceDE w:val="0"/>
                        <w:autoSpaceDN w:val="0"/>
                        <w:adjustRightInd w:val="0"/>
                        <w:spacing w:before="120"/>
                        <w:rPr>
                          <w:sz w:val="18"/>
                          <w:szCs w:val="18"/>
                        </w:rPr>
                      </w:pPr>
                      <w:r w:rsidRPr="00012A22">
                        <w:rPr>
                          <w:b/>
                          <w:sz w:val="18"/>
                          <w:szCs w:val="18"/>
                        </w:rPr>
                        <w:t>Can I take the final exam early?</w:t>
                      </w:r>
                      <w:r w:rsidRPr="00012A22">
                        <w:rPr>
                          <w:sz w:val="18"/>
                          <w:szCs w:val="18"/>
                        </w:rPr>
                        <w:t xml:space="preserve">  No. By the ISU Registrar's policy, you must attend your final at the time scheduled by the university.  No finals are given early to accommodate early travel (see the third bullet point, here: </w:t>
                      </w:r>
                      <w:hyperlink r:id="rId10" w:history="1">
                        <w:r w:rsidRPr="00012A22">
                          <w:rPr>
                            <w:sz w:val="18"/>
                            <w:szCs w:val="18"/>
                          </w:rPr>
                          <w:t>http://www.registrar.iastate.edu/students/exams</w:t>
                        </w:r>
                      </w:hyperlink>
                      <w:r w:rsidRPr="00012A22">
                        <w:rPr>
                          <w:sz w:val="18"/>
                          <w:szCs w:val="18"/>
                        </w:rPr>
                        <w:t>).</w:t>
                      </w:r>
                    </w:p>
                    <w:p w14:paraId="2C250265" w14:textId="564C7FDD" w:rsidR="00115626" w:rsidRDefault="00115626" w:rsidP="00E733A8">
                      <w:pPr>
                        <w:autoSpaceDE w:val="0"/>
                        <w:autoSpaceDN w:val="0"/>
                        <w:adjustRightInd w:val="0"/>
                        <w:spacing w:before="120"/>
                        <w:rPr>
                          <w:sz w:val="18"/>
                          <w:szCs w:val="18"/>
                        </w:rPr>
                      </w:pPr>
                      <w:r w:rsidRPr="00012A22">
                        <w:rPr>
                          <w:b/>
                          <w:sz w:val="18"/>
                          <w:szCs w:val="18"/>
                        </w:rPr>
                        <w:t>Where can I get help for my projects?</w:t>
                      </w:r>
                      <w:r w:rsidRPr="00012A22">
                        <w:rPr>
                          <w:sz w:val="18"/>
                          <w:szCs w:val="18"/>
                        </w:rPr>
                        <w:t xml:space="preserve">  </w:t>
                      </w:r>
                      <w:r>
                        <w:rPr>
                          <w:sz w:val="18"/>
                          <w:szCs w:val="18"/>
                        </w:rPr>
                        <w:t>You can meet with me during office hours or an appointment time, but there are additional options. The Writing and Media Center (</w:t>
                      </w:r>
                      <w:hyperlink r:id="rId11" w:history="1">
                        <w:r w:rsidRPr="00BB49FD">
                          <w:rPr>
                            <w:rStyle w:val="Hyperlink"/>
                            <w:sz w:val="18"/>
                            <w:szCs w:val="18"/>
                          </w:rPr>
                          <w:t>http://www.dso.iastate.edu/wmc</w:t>
                        </w:r>
                      </w:hyperlink>
                      <w:r>
                        <w:rPr>
                          <w:sz w:val="18"/>
                          <w:szCs w:val="18"/>
                        </w:rPr>
                        <w:t xml:space="preserve">) offers one-on-one assistance for written, oral, visual and electronic communication projects. </w:t>
                      </w:r>
                    </w:p>
                    <w:p w14:paraId="4FD235A6" w14:textId="76570FAC" w:rsidR="007C46AC" w:rsidRDefault="007C46AC" w:rsidP="00E733A8">
                      <w:pPr>
                        <w:autoSpaceDE w:val="0"/>
                        <w:autoSpaceDN w:val="0"/>
                        <w:adjustRightInd w:val="0"/>
                        <w:spacing w:before="120"/>
                        <w:rPr>
                          <w:b/>
                          <w:sz w:val="18"/>
                          <w:szCs w:val="18"/>
                        </w:rPr>
                      </w:pPr>
                      <w:r>
                        <w:rPr>
                          <w:b/>
                          <w:sz w:val="18"/>
                          <w:szCs w:val="18"/>
                        </w:rPr>
                        <w:t xml:space="preserve">What can I expect </w:t>
                      </w:r>
                      <w:r w:rsidR="004744EC">
                        <w:rPr>
                          <w:b/>
                          <w:sz w:val="18"/>
                          <w:szCs w:val="18"/>
                        </w:rPr>
                        <w:t>to do during</w:t>
                      </w:r>
                      <w:r>
                        <w:rPr>
                          <w:b/>
                          <w:sz w:val="18"/>
                          <w:szCs w:val="18"/>
                        </w:rPr>
                        <w:t xml:space="preserve"> a major project?</w:t>
                      </w:r>
                    </w:p>
                    <w:p w14:paraId="7C211310" w14:textId="660EB388" w:rsidR="007C46AC" w:rsidRPr="007C46AC" w:rsidRDefault="007C46AC" w:rsidP="00E733A8">
                      <w:pPr>
                        <w:autoSpaceDE w:val="0"/>
                        <w:autoSpaceDN w:val="0"/>
                        <w:adjustRightInd w:val="0"/>
                        <w:spacing w:before="120"/>
                        <w:rPr>
                          <w:sz w:val="18"/>
                          <w:szCs w:val="18"/>
                        </w:rPr>
                      </w:pPr>
                      <w:r>
                        <w:rPr>
                          <w:sz w:val="18"/>
                          <w:szCs w:val="18"/>
                        </w:rPr>
                        <w:t>You can expect to do multiple pre-writing steps before turning in your final work, and you can expect these pre-writing steps to be worth points. Communication projects are much better when produced with a multi-step process, and deeper learning happens that way.</w:t>
                      </w:r>
                      <w:r w:rsidR="004744EC">
                        <w:rPr>
                          <w:sz w:val="18"/>
                          <w:szCs w:val="18"/>
                        </w:rPr>
                        <w:t xml:space="preserve"> Meaningful reflection is also key to deep learning and transfer of that learning to future educational and professional contexts.</w:t>
                      </w:r>
                    </w:p>
                  </w:txbxContent>
                </v:textbox>
                <w10:wrap type="square" anchorx="page" anchory="page"/>
              </v:shape>
            </w:pict>
          </mc:Fallback>
        </mc:AlternateContent>
      </w:r>
      <w:r w:rsidR="003A7114" w:rsidRPr="00005998">
        <w:rPr>
          <w:rFonts w:asciiTheme="majorHAnsi" w:hAnsiTheme="majorHAnsi"/>
          <w:noProof/>
          <w:sz w:val="32"/>
          <w:szCs w:val="32"/>
        </w:rPr>
        <mc:AlternateContent>
          <mc:Choice Requires="wps">
            <w:drawing>
              <wp:anchor distT="0" distB="0" distL="114300" distR="114300" simplePos="0" relativeHeight="251660288" behindDoc="0" locked="0" layoutInCell="1" allowOverlap="1" wp14:anchorId="67FC2492" wp14:editId="4F13D6AC">
                <wp:simplePos x="0" y="0"/>
                <wp:positionH relativeFrom="column">
                  <wp:posOffset>457200</wp:posOffset>
                </wp:positionH>
                <wp:positionV relativeFrom="paragraph">
                  <wp:posOffset>-228600</wp:posOffset>
                </wp:positionV>
                <wp:extent cx="6400800"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64008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790563" w14:textId="77777777" w:rsidR="00115626" w:rsidRPr="00360F88" w:rsidRDefault="00115626">
                            <w:pPr>
                              <w:rPr>
                                <w:rFonts w:asciiTheme="majorHAnsi" w:hAnsiTheme="majorHAnsi"/>
                                <w:sz w:val="28"/>
                                <w:szCs w:val="28"/>
                              </w:rPr>
                            </w:pPr>
                            <w:r w:rsidRPr="00360F88">
                              <w:rPr>
                                <w:rFonts w:asciiTheme="majorHAnsi" w:hAnsiTheme="majorHAnsi"/>
                                <w:sz w:val="28"/>
                                <w:szCs w:val="28"/>
                              </w:rPr>
                              <w:t>E</w:t>
                            </w:r>
                            <w:r>
                              <w:rPr>
                                <w:rFonts w:asciiTheme="majorHAnsi" w:hAnsiTheme="majorHAnsi"/>
                                <w:sz w:val="28"/>
                                <w:szCs w:val="28"/>
                              </w:rPr>
                              <w:t>nglish 312</w:t>
                            </w:r>
                          </w:p>
                          <w:p w14:paraId="24D054D3" w14:textId="7933E105" w:rsidR="00115626" w:rsidRPr="007C46AC" w:rsidRDefault="00115626">
                            <w:pPr>
                              <w:rPr>
                                <w:rFonts w:asciiTheme="majorHAnsi" w:hAnsiTheme="majorHAnsi"/>
                                <w:sz w:val="44"/>
                                <w:szCs w:val="44"/>
                              </w:rPr>
                            </w:pPr>
                            <w:r w:rsidRPr="007C46AC">
                              <w:rPr>
                                <w:rFonts w:asciiTheme="majorHAnsi" w:hAnsiTheme="majorHAnsi"/>
                                <w:sz w:val="44"/>
                                <w:szCs w:val="44"/>
                              </w:rPr>
                              <w:t>Biological Communication</w:t>
                            </w:r>
                            <w:r w:rsidR="007C46AC" w:rsidRPr="007C46AC">
                              <w:rPr>
                                <w:rFonts w:asciiTheme="majorHAnsi" w:hAnsiTheme="majorHAnsi"/>
                                <w:sz w:val="44"/>
                                <w:szCs w:val="44"/>
                              </w:rPr>
                              <w:t>—a Learning Comm</w:t>
                            </w:r>
                            <w:r w:rsidR="007C46AC">
                              <w:rPr>
                                <w:rFonts w:asciiTheme="majorHAnsi" w:hAnsiTheme="majorHAnsi"/>
                                <w:sz w:val="44"/>
                                <w:szCs w:val="44"/>
                              </w:rPr>
                              <w:t>unity</w:t>
                            </w:r>
                          </w:p>
                          <w:p w14:paraId="6752DC6C" w14:textId="77777777" w:rsidR="00115626" w:rsidRPr="00360F88" w:rsidRDefault="00115626">
                            <w:pPr>
                              <w:rPr>
                                <w:rFonts w:asciiTheme="majorHAnsi" w:hAnsiTheme="majorHAnsi"/>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C2492" id="_x0000_s1027" type="#_x0000_t202" style="position:absolute;margin-left:36pt;margin-top:-18pt;width:7in;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" filled="f" stroked="f">
                <v:textbox>
                  <w:txbxContent>
                    <w:p w14:paraId="13790563" w14:textId="77777777" w:rsidR="00115626" w:rsidRPr="00360F88" w:rsidRDefault="00115626">
                      <w:pPr>
                        <w:rPr>
                          <w:rFonts w:asciiTheme="majorHAnsi" w:hAnsiTheme="majorHAnsi"/>
                          <w:sz w:val="28"/>
                          <w:szCs w:val="28"/>
                        </w:rPr>
                      </w:pPr>
                      <w:r w:rsidRPr="00360F88">
                        <w:rPr>
                          <w:rFonts w:asciiTheme="majorHAnsi" w:hAnsiTheme="majorHAnsi"/>
                          <w:sz w:val="28"/>
                          <w:szCs w:val="28"/>
                        </w:rPr>
                        <w:t>E</w:t>
                      </w:r>
                      <w:r>
                        <w:rPr>
                          <w:rFonts w:asciiTheme="majorHAnsi" w:hAnsiTheme="majorHAnsi"/>
                          <w:sz w:val="28"/>
                          <w:szCs w:val="28"/>
                        </w:rPr>
                        <w:t>nglish 312</w:t>
                      </w:r>
                    </w:p>
                    <w:p w14:paraId="24D054D3" w14:textId="7933E105" w:rsidR="00115626" w:rsidRPr="007C46AC" w:rsidRDefault="00115626">
                      <w:pPr>
                        <w:rPr>
                          <w:rFonts w:asciiTheme="majorHAnsi" w:hAnsiTheme="majorHAnsi"/>
                          <w:sz w:val="44"/>
                          <w:szCs w:val="44"/>
                        </w:rPr>
                      </w:pPr>
                      <w:r w:rsidRPr="007C46AC">
                        <w:rPr>
                          <w:rFonts w:asciiTheme="majorHAnsi" w:hAnsiTheme="majorHAnsi"/>
                          <w:sz w:val="44"/>
                          <w:szCs w:val="44"/>
                        </w:rPr>
                        <w:t>Biological Communication</w:t>
                      </w:r>
                      <w:r w:rsidR="007C46AC" w:rsidRPr="007C46AC">
                        <w:rPr>
                          <w:rFonts w:asciiTheme="majorHAnsi" w:hAnsiTheme="majorHAnsi"/>
                          <w:sz w:val="44"/>
                          <w:szCs w:val="44"/>
                        </w:rPr>
                        <w:t>—a Learning Comm</w:t>
                      </w:r>
                      <w:r w:rsidR="007C46AC">
                        <w:rPr>
                          <w:rFonts w:asciiTheme="majorHAnsi" w:hAnsiTheme="majorHAnsi"/>
                          <w:sz w:val="44"/>
                          <w:szCs w:val="44"/>
                        </w:rPr>
                        <w:t>unity</w:t>
                      </w:r>
                    </w:p>
                    <w:p w14:paraId="6752DC6C" w14:textId="77777777" w:rsidR="00115626" w:rsidRPr="00360F88" w:rsidRDefault="00115626">
                      <w:pPr>
                        <w:rPr>
                          <w:rFonts w:asciiTheme="majorHAnsi" w:hAnsiTheme="majorHAnsi"/>
                          <w:sz w:val="52"/>
                          <w:szCs w:val="52"/>
                        </w:rPr>
                      </w:pPr>
                    </w:p>
                  </w:txbxContent>
                </v:textbox>
                <w10:wrap type="square"/>
              </v:shape>
            </w:pict>
          </mc:Fallback>
        </mc:AlternateContent>
      </w:r>
      <w:r w:rsidR="003A7114" w:rsidRPr="00005998">
        <w:rPr>
          <w:rFonts w:asciiTheme="majorHAnsi" w:hAnsiTheme="majorHAnsi"/>
          <w:noProof/>
          <w:sz w:val="32"/>
          <w:szCs w:val="32"/>
        </w:rPr>
        <mc:AlternateContent>
          <mc:Choice Requires="wps">
            <w:drawing>
              <wp:anchor distT="0" distB="0" distL="114300" distR="114300" simplePos="0" relativeHeight="251659264" behindDoc="0" locked="0" layoutInCell="1" allowOverlap="1" wp14:anchorId="471F51F6" wp14:editId="17981D2A">
                <wp:simplePos x="0" y="0"/>
                <wp:positionH relativeFrom="column">
                  <wp:posOffset>0</wp:posOffset>
                </wp:positionH>
                <wp:positionV relativeFrom="paragraph">
                  <wp:posOffset>-214630</wp:posOffset>
                </wp:positionV>
                <wp:extent cx="393700" cy="1699895"/>
                <wp:effectExtent l="50800" t="25400" r="88900" b="103505"/>
                <wp:wrapThrough wrapText="bothSides">
                  <wp:wrapPolygon edited="0">
                    <wp:start x="-2787" y="-323"/>
                    <wp:lineTo x="-2787" y="22592"/>
                    <wp:lineTo x="25084" y="22592"/>
                    <wp:lineTo x="25084" y="-323"/>
                    <wp:lineTo x="-2787" y="-323"/>
                  </wp:wrapPolygon>
                </wp:wrapThrough>
                <wp:docPr id="1" name="Rectangle 1"/>
                <wp:cNvGraphicFramePr/>
                <a:graphic xmlns:a="http://schemas.openxmlformats.org/drawingml/2006/main">
                  <a:graphicData uri="http://schemas.microsoft.com/office/word/2010/wordprocessingShape">
                    <wps:wsp>
                      <wps:cNvSpPr/>
                      <wps:spPr>
                        <a:xfrm>
                          <a:off x="0" y="0"/>
                          <a:ext cx="393700" cy="1699895"/>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714CB" id="Rectangle 1" o:spid="_x0000_s1026" style="position:absolute;margin-left:0;margin-top:-16.9pt;width:31pt;height:1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" fillcolor="black [3213]" strokecolor="#4579b8 [3044]">
                <v:shadow on="t" color="black" opacity="22937f" origin=",.5" offset="0,.63889mm"/>
                <w10:wrap type="through"/>
              </v:rect>
            </w:pict>
          </mc:Fallback>
        </mc:AlternateContent>
      </w:r>
    </w:p>
    <w:tbl>
      <w:tblPr>
        <w:tblStyle w:val="LightShading"/>
        <w:tblpPr w:leftFromText="180" w:rightFromText="180" w:vertAnchor="page" w:horzAnchor="page" w:tblpX="2107" w:tblpY="2521"/>
        <w:tblW w:w="8874" w:type="dxa"/>
        <w:tblLook w:val="0600" w:firstRow="0" w:lastRow="0" w:firstColumn="0" w:lastColumn="0" w:noHBand="1" w:noVBand="1"/>
      </w:tblPr>
      <w:tblGrid>
        <w:gridCol w:w="4878"/>
        <w:gridCol w:w="3888"/>
        <w:gridCol w:w="108"/>
      </w:tblGrid>
      <w:tr w:rsidR="003A7114" w14:paraId="2E5AED70" w14:textId="77777777" w:rsidTr="00321697">
        <w:tc>
          <w:tcPr>
            <w:tcW w:w="4878" w:type="dxa"/>
          </w:tcPr>
          <w:p w14:paraId="5E450680" w14:textId="40D5A398" w:rsidR="003A7114" w:rsidRPr="00C22F10" w:rsidRDefault="00040FE9" w:rsidP="003A7114">
            <w:pPr>
              <w:spacing w:after="120"/>
              <w:ind w:right="-120"/>
              <w:rPr>
                <w:sz w:val="20"/>
                <w:szCs w:val="20"/>
              </w:rPr>
            </w:pPr>
            <w:r w:rsidRPr="00C22F10">
              <w:rPr>
                <w:b/>
                <w:sz w:val="20"/>
                <w:szCs w:val="20"/>
              </w:rPr>
              <w:t>Instructor</w:t>
            </w:r>
            <w:r w:rsidRPr="00C22F10">
              <w:rPr>
                <w:sz w:val="20"/>
                <w:szCs w:val="20"/>
              </w:rPr>
              <w:t>:</w:t>
            </w:r>
            <w:r w:rsidR="0083384B" w:rsidRPr="00C22F10">
              <w:rPr>
                <w:sz w:val="20"/>
                <w:szCs w:val="20"/>
              </w:rPr>
              <w:t xml:space="preserve">  Kathy Rose</w:t>
            </w:r>
          </w:p>
        </w:tc>
        <w:tc>
          <w:tcPr>
            <w:tcW w:w="3996" w:type="dxa"/>
            <w:gridSpan w:val="2"/>
          </w:tcPr>
          <w:p w14:paraId="19174FBE" w14:textId="7018F9F4" w:rsidR="003A7114" w:rsidRPr="00C22F10" w:rsidRDefault="003A7114" w:rsidP="003A7114">
            <w:pPr>
              <w:spacing w:after="120"/>
              <w:ind w:right="-120"/>
              <w:rPr>
                <w:sz w:val="20"/>
                <w:szCs w:val="20"/>
              </w:rPr>
            </w:pPr>
            <w:r w:rsidRPr="00C22F10">
              <w:rPr>
                <w:b/>
                <w:sz w:val="20"/>
                <w:szCs w:val="20"/>
              </w:rPr>
              <w:t>Office</w:t>
            </w:r>
            <w:r w:rsidRPr="00C22F10">
              <w:rPr>
                <w:sz w:val="20"/>
                <w:szCs w:val="20"/>
              </w:rPr>
              <w:t>:</w:t>
            </w:r>
            <w:r w:rsidR="0083384B" w:rsidRPr="00C22F10">
              <w:rPr>
                <w:sz w:val="20"/>
                <w:szCs w:val="20"/>
              </w:rPr>
              <w:t xml:space="preserve">  Ross 449</w:t>
            </w:r>
          </w:p>
        </w:tc>
      </w:tr>
      <w:tr w:rsidR="003A7114" w:rsidRPr="00C22F10" w14:paraId="5881DEE3" w14:textId="77777777" w:rsidTr="003A7114">
        <w:trPr>
          <w:gridAfter w:val="1"/>
          <w:wAfter w:w="108" w:type="dxa"/>
        </w:trPr>
        <w:tc>
          <w:tcPr>
            <w:tcW w:w="4878" w:type="dxa"/>
          </w:tcPr>
          <w:p w14:paraId="7153AB1D" w14:textId="127AC6BE" w:rsidR="003A7114" w:rsidRPr="00C22F10" w:rsidRDefault="003A7114" w:rsidP="00C22F10">
            <w:pPr>
              <w:spacing w:after="120"/>
              <w:ind w:right="-120"/>
              <w:rPr>
                <w:sz w:val="20"/>
                <w:szCs w:val="20"/>
              </w:rPr>
            </w:pPr>
            <w:r w:rsidRPr="00C22F10">
              <w:rPr>
                <w:b/>
                <w:sz w:val="20"/>
                <w:szCs w:val="20"/>
              </w:rPr>
              <w:t>Day/Time</w:t>
            </w:r>
            <w:r w:rsidRPr="00C22F10">
              <w:rPr>
                <w:sz w:val="20"/>
                <w:szCs w:val="20"/>
              </w:rPr>
              <w:t>:</w:t>
            </w:r>
            <w:r w:rsidR="00C22F10" w:rsidRPr="00C22F10">
              <w:rPr>
                <w:sz w:val="20"/>
                <w:szCs w:val="20"/>
              </w:rPr>
              <w:t xml:space="preserve"> </w:t>
            </w:r>
            <w:r w:rsidR="00C22F10">
              <w:rPr>
                <w:sz w:val="20"/>
                <w:szCs w:val="20"/>
              </w:rPr>
              <w:t xml:space="preserve"> </w:t>
            </w:r>
            <w:r w:rsidR="00C22F10" w:rsidRPr="00C22F10">
              <w:rPr>
                <w:sz w:val="20"/>
                <w:szCs w:val="20"/>
              </w:rPr>
              <w:t>MWF 9:00-9:50</w:t>
            </w:r>
          </w:p>
        </w:tc>
        <w:tc>
          <w:tcPr>
            <w:tcW w:w="3888" w:type="dxa"/>
          </w:tcPr>
          <w:p w14:paraId="31D8780A" w14:textId="37790BC4" w:rsidR="003A7114" w:rsidRPr="00C22F10" w:rsidRDefault="003A7114" w:rsidP="003A7114">
            <w:pPr>
              <w:spacing w:after="120"/>
              <w:ind w:right="-120"/>
              <w:rPr>
                <w:sz w:val="20"/>
                <w:szCs w:val="20"/>
              </w:rPr>
            </w:pPr>
            <w:r w:rsidRPr="00C22F10">
              <w:rPr>
                <w:b/>
                <w:sz w:val="20"/>
                <w:szCs w:val="20"/>
              </w:rPr>
              <w:t>Office hours</w:t>
            </w:r>
            <w:r w:rsidRPr="00C22F10">
              <w:rPr>
                <w:sz w:val="20"/>
                <w:szCs w:val="20"/>
              </w:rPr>
              <w:t>:</w:t>
            </w:r>
            <w:r w:rsidR="00C22F10" w:rsidRPr="00C22F10">
              <w:rPr>
                <w:sz w:val="20"/>
                <w:szCs w:val="20"/>
              </w:rPr>
              <w:t xml:space="preserve">  MW: 10:00-11:00 (or by apt)</w:t>
            </w:r>
          </w:p>
        </w:tc>
      </w:tr>
      <w:tr w:rsidR="003A7114" w14:paraId="162AC8AE" w14:textId="77777777" w:rsidTr="00321697">
        <w:tc>
          <w:tcPr>
            <w:tcW w:w="4878" w:type="dxa"/>
          </w:tcPr>
          <w:p w14:paraId="0950A0B5" w14:textId="3C06BBE6" w:rsidR="003A7114" w:rsidRPr="00C22F10" w:rsidRDefault="007C46AC" w:rsidP="003A7114">
            <w:pPr>
              <w:spacing w:after="120"/>
              <w:ind w:right="-120"/>
              <w:rPr>
                <w:sz w:val="20"/>
                <w:szCs w:val="20"/>
              </w:rPr>
            </w:pPr>
            <w:r w:rsidRPr="00C22F10">
              <w:rPr>
                <w:b/>
                <w:sz w:val="20"/>
                <w:szCs w:val="20"/>
              </w:rPr>
              <w:t xml:space="preserve">Class </w:t>
            </w:r>
            <w:r w:rsidR="003A7114" w:rsidRPr="00C22F10">
              <w:rPr>
                <w:b/>
                <w:sz w:val="20"/>
                <w:szCs w:val="20"/>
              </w:rPr>
              <w:t>Location</w:t>
            </w:r>
            <w:r w:rsidR="003A7114" w:rsidRPr="00C22F10">
              <w:rPr>
                <w:sz w:val="20"/>
                <w:szCs w:val="20"/>
              </w:rPr>
              <w:t>:</w:t>
            </w:r>
            <w:r w:rsidR="00C22F10">
              <w:rPr>
                <w:sz w:val="20"/>
                <w:szCs w:val="20"/>
              </w:rPr>
              <w:t xml:space="preserve">  MW: Ross 0025, F:  Ross 0015</w:t>
            </w:r>
          </w:p>
        </w:tc>
        <w:tc>
          <w:tcPr>
            <w:tcW w:w="3996" w:type="dxa"/>
            <w:gridSpan w:val="2"/>
          </w:tcPr>
          <w:p w14:paraId="7531E4FE" w14:textId="44806627" w:rsidR="003A7114" w:rsidRPr="00C22F10" w:rsidRDefault="003A7114" w:rsidP="00321697">
            <w:pPr>
              <w:spacing w:after="120"/>
              <w:ind w:right="-437"/>
              <w:rPr>
                <w:sz w:val="20"/>
                <w:szCs w:val="20"/>
              </w:rPr>
            </w:pPr>
            <w:r w:rsidRPr="00C22F10">
              <w:rPr>
                <w:b/>
                <w:sz w:val="20"/>
                <w:szCs w:val="20"/>
              </w:rPr>
              <w:t>Email</w:t>
            </w:r>
            <w:r w:rsidRPr="00C22F10">
              <w:rPr>
                <w:sz w:val="20"/>
                <w:szCs w:val="20"/>
              </w:rPr>
              <w:t>:</w:t>
            </w:r>
            <w:r w:rsidR="0083384B" w:rsidRPr="00C22F10">
              <w:rPr>
                <w:sz w:val="20"/>
                <w:szCs w:val="20"/>
              </w:rPr>
              <w:t xml:space="preserve">  krose213@iastate.edu</w:t>
            </w:r>
          </w:p>
        </w:tc>
      </w:tr>
    </w:tbl>
    <w:p w14:paraId="712A8D39" w14:textId="701865E9" w:rsidR="00223139" w:rsidRPr="00223139" w:rsidRDefault="00115626" w:rsidP="00223139">
      <w:pPr>
        <w:spacing w:before="120"/>
        <w:rPr>
          <w:sz w:val="20"/>
          <w:szCs w:val="20"/>
        </w:rPr>
      </w:pPr>
      <w:r>
        <w:rPr>
          <w:sz w:val="20"/>
          <w:szCs w:val="20"/>
        </w:rPr>
        <w:t>During this semester, you will</w:t>
      </w:r>
      <w:r w:rsidR="00223139" w:rsidRPr="00223139">
        <w:rPr>
          <w:sz w:val="20"/>
          <w:szCs w:val="20"/>
        </w:rPr>
        <w:t xml:space="preserve"> </w:t>
      </w:r>
      <w:r>
        <w:rPr>
          <w:sz w:val="20"/>
          <w:szCs w:val="20"/>
        </w:rPr>
        <w:t>work individually and with your classmates to address and solve communication problems typically encountered by professionals</w:t>
      </w:r>
      <w:r w:rsidR="00357C56">
        <w:rPr>
          <w:sz w:val="20"/>
          <w:szCs w:val="20"/>
        </w:rPr>
        <w:t xml:space="preserve"> in the </w:t>
      </w:r>
      <w:r w:rsidR="00357C56" w:rsidRPr="007C46AC">
        <w:rPr>
          <w:b/>
          <w:sz w:val="20"/>
          <w:szCs w:val="20"/>
        </w:rPr>
        <w:t>field of microbiology</w:t>
      </w:r>
      <w:r>
        <w:rPr>
          <w:sz w:val="20"/>
          <w:szCs w:val="20"/>
        </w:rPr>
        <w:t xml:space="preserve">. More specifically, you will </w:t>
      </w:r>
      <w:r w:rsidR="00223139" w:rsidRPr="00223139">
        <w:rPr>
          <w:sz w:val="20"/>
          <w:szCs w:val="20"/>
        </w:rPr>
        <w:t xml:space="preserve">develop skills in </w:t>
      </w:r>
      <w:r>
        <w:rPr>
          <w:sz w:val="20"/>
          <w:szCs w:val="20"/>
        </w:rPr>
        <w:t>communicating with</w:t>
      </w:r>
      <w:r w:rsidR="00223139" w:rsidRPr="00223139">
        <w:rPr>
          <w:sz w:val="20"/>
          <w:szCs w:val="20"/>
        </w:rPr>
        <w:t xml:space="preserve"> academic and public audiences</w:t>
      </w:r>
      <w:r>
        <w:rPr>
          <w:sz w:val="20"/>
          <w:szCs w:val="20"/>
        </w:rPr>
        <w:t xml:space="preserve"> as a scientific professional</w:t>
      </w:r>
      <w:r w:rsidR="00223139" w:rsidRPr="00223139">
        <w:rPr>
          <w:sz w:val="20"/>
          <w:szCs w:val="20"/>
        </w:rPr>
        <w:t xml:space="preserve">. </w:t>
      </w:r>
      <w:r w:rsidRPr="00223139">
        <w:rPr>
          <w:sz w:val="20"/>
          <w:szCs w:val="20"/>
        </w:rPr>
        <w:t>In this course, you’ll learn to evaluate, analyze, and create various types of biology-related communication</w:t>
      </w:r>
      <w:r>
        <w:rPr>
          <w:sz w:val="20"/>
          <w:szCs w:val="20"/>
        </w:rPr>
        <w:t>, and you’ll</w:t>
      </w:r>
      <w:r w:rsidRPr="00223139">
        <w:rPr>
          <w:sz w:val="20"/>
          <w:szCs w:val="20"/>
        </w:rPr>
        <w:t xml:space="preserve"> address more rhetorical and philosophical material relating to public science communication, advocacy, and ethics.</w:t>
      </w:r>
      <w:r>
        <w:rPr>
          <w:sz w:val="20"/>
          <w:szCs w:val="20"/>
        </w:rPr>
        <w:t xml:space="preserve"> </w:t>
      </w:r>
    </w:p>
    <w:p w14:paraId="0878C6C3" w14:textId="77777777" w:rsidR="00005998" w:rsidRPr="008E385C" w:rsidRDefault="00005998" w:rsidP="00005998">
      <w:pPr>
        <w:autoSpaceDE w:val="0"/>
        <w:autoSpaceDN w:val="0"/>
        <w:adjustRightInd w:val="0"/>
        <w:rPr>
          <w:rFonts w:ascii="Arial" w:hAnsi="Arial" w:cs="Arial"/>
          <w:sz w:val="20"/>
          <w:szCs w:val="20"/>
        </w:rPr>
      </w:pPr>
    </w:p>
    <w:p w14:paraId="1C6DE568" w14:textId="77777777" w:rsidR="00005998" w:rsidRPr="000C686B" w:rsidRDefault="00BC28F2" w:rsidP="00005998">
      <w:pPr>
        <w:autoSpaceDE w:val="0"/>
        <w:autoSpaceDN w:val="0"/>
        <w:adjustRightInd w:val="0"/>
        <w:rPr>
          <w:rFonts w:asciiTheme="majorHAnsi" w:hAnsiTheme="majorHAnsi" w:cs="Arial"/>
          <w:b/>
          <w:bCs/>
          <w:sz w:val="28"/>
          <w:szCs w:val="28"/>
          <w:u w:val="single"/>
        </w:rPr>
      </w:pPr>
      <w:r w:rsidRPr="000C686B">
        <w:rPr>
          <w:rFonts w:asciiTheme="majorHAnsi" w:hAnsiTheme="majorHAnsi" w:cs="Arial"/>
          <w:b/>
          <w:bCs/>
          <w:sz w:val="28"/>
          <w:szCs w:val="28"/>
          <w:u w:val="single"/>
        </w:rPr>
        <w:t>Learning</w:t>
      </w:r>
      <w:r w:rsidR="00005998" w:rsidRPr="000C686B">
        <w:rPr>
          <w:rFonts w:asciiTheme="majorHAnsi" w:hAnsiTheme="majorHAnsi" w:cs="Arial"/>
          <w:b/>
          <w:bCs/>
          <w:sz w:val="28"/>
          <w:szCs w:val="28"/>
          <w:u w:val="single"/>
        </w:rPr>
        <w:t xml:space="preserve"> Objectives </w:t>
      </w:r>
    </w:p>
    <w:p w14:paraId="3F0693F5" w14:textId="146D6D9B" w:rsidR="00005998" w:rsidRPr="00005998" w:rsidRDefault="007C46AC" w:rsidP="00005998">
      <w:pPr>
        <w:autoSpaceDE w:val="0"/>
        <w:autoSpaceDN w:val="0"/>
        <w:adjustRightInd w:val="0"/>
        <w:spacing w:after="60"/>
        <w:rPr>
          <w:rFonts w:cs="Arial"/>
          <w:sz w:val="20"/>
          <w:szCs w:val="20"/>
        </w:rPr>
      </w:pPr>
      <w:r>
        <w:rPr>
          <w:rFonts w:cs="Arial"/>
          <w:sz w:val="20"/>
          <w:szCs w:val="20"/>
        </w:rPr>
        <w:t xml:space="preserve">This is an advanced communication course. </w:t>
      </w:r>
      <w:r w:rsidR="00005998" w:rsidRPr="00005998">
        <w:rPr>
          <w:rFonts w:cs="Arial"/>
          <w:sz w:val="20"/>
          <w:szCs w:val="20"/>
        </w:rPr>
        <w:t>Through readings, class discussions, and assignments, you will learn to:</w:t>
      </w:r>
    </w:p>
    <w:p w14:paraId="7A66FB49" w14:textId="77777777" w:rsidR="00115626" w:rsidRPr="00A921B0" w:rsidRDefault="00115626" w:rsidP="00115626">
      <w:pPr>
        <w:pStyle w:val="ListParagraph"/>
        <w:numPr>
          <w:ilvl w:val="0"/>
          <w:numId w:val="4"/>
        </w:numPr>
        <w:spacing w:after="60"/>
        <w:contextualSpacing w:val="0"/>
        <w:rPr>
          <w:sz w:val="20"/>
          <w:szCs w:val="20"/>
        </w:rPr>
      </w:pPr>
      <w:r>
        <w:rPr>
          <w:sz w:val="20"/>
          <w:szCs w:val="20"/>
        </w:rPr>
        <w:t xml:space="preserve">Apply rhetorical principles to communicating with experts and the general public </w:t>
      </w:r>
    </w:p>
    <w:p w14:paraId="5BC32531" w14:textId="0CB5F125" w:rsidR="00115626" w:rsidRPr="00A921B0" w:rsidRDefault="0083384B" w:rsidP="00115626">
      <w:pPr>
        <w:pStyle w:val="ListParagraph"/>
        <w:numPr>
          <w:ilvl w:val="0"/>
          <w:numId w:val="4"/>
        </w:numPr>
        <w:spacing w:after="60"/>
        <w:contextualSpacing w:val="0"/>
        <w:rPr>
          <w:sz w:val="20"/>
          <w:szCs w:val="20"/>
        </w:rPr>
      </w:pPr>
      <w:r>
        <w:rPr>
          <w:sz w:val="20"/>
          <w:szCs w:val="20"/>
        </w:rPr>
        <w:t>Differentiate</w:t>
      </w:r>
      <w:r w:rsidR="00115626" w:rsidRPr="00A921B0">
        <w:rPr>
          <w:sz w:val="20"/>
          <w:szCs w:val="20"/>
        </w:rPr>
        <w:t xml:space="preserve"> the influence</w:t>
      </w:r>
      <w:r w:rsidR="00115626">
        <w:rPr>
          <w:sz w:val="20"/>
          <w:szCs w:val="20"/>
        </w:rPr>
        <w:t>s of context on communication</w:t>
      </w:r>
    </w:p>
    <w:p w14:paraId="6876A470" w14:textId="304CF5D8" w:rsidR="00115626" w:rsidRDefault="0083384B" w:rsidP="00115626">
      <w:pPr>
        <w:pStyle w:val="ListParagraph"/>
        <w:numPr>
          <w:ilvl w:val="0"/>
          <w:numId w:val="4"/>
        </w:numPr>
        <w:spacing w:after="60"/>
        <w:contextualSpacing w:val="0"/>
        <w:rPr>
          <w:sz w:val="20"/>
          <w:szCs w:val="20"/>
        </w:rPr>
      </w:pPr>
      <w:r>
        <w:rPr>
          <w:sz w:val="20"/>
          <w:szCs w:val="20"/>
        </w:rPr>
        <w:t xml:space="preserve">Demonstrate good </w:t>
      </w:r>
      <w:r w:rsidR="00115626">
        <w:rPr>
          <w:sz w:val="20"/>
          <w:szCs w:val="20"/>
        </w:rPr>
        <w:t xml:space="preserve">research strategies </w:t>
      </w:r>
      <w:r w:rsidR="00115626" w:rsidRPr="00A921B0">
        <w:rPr>
          <w:sz w:val="20"/>
          <w:szCs w:val="20"/>
        </w:rPr>
        <w:t xml:space="preserve"> </w:t>
      </w:r>
    </w:p>
    <w:p w14:paraId="2A8F3C26" w14:textId="77777777" w:rsidR="00115626" w:rsidRPr="00F74B32" w:rsidRDefault="00115626" w:rsidP="00115626">
      <w:pPr>
        <w:pStyle w:val="ListParagraph"/>
        <w:numPr>
          <w:ilvl w:val="0"/>
          <w:numId w:val="4"/>
        </w:numPr>
        <w:spacing w:after="60"/>
        <w:contextualSpacing w:val="0"/>
        <w:rPr>
          <w:sz w:val="20"/>
          <w:szCs w:val="20"/>
        </w:rPr>
      </w:pPr>
      <w:r w:rsidRPr="00A921B0">
        <w:rPr>
          <w:sz w:val="20"/>
          <w:szCs w:val="20"/>
        </w:rPr>
        <w:t xml:space="preserve">Implement principles of effective document design and the display of quantitative data for </w:t>
      </w:r>
      <w:r>
        <w:rPr>
          <w:sz w:val="20"/>
          <w:szCs w:val="20"/>
        </w:rPr>
        <w:t>audience understanding and connection to the message</w:t>
      </w:r>
    </w:p>
    <w:p w14:paraId="54034104" w14:textId="755D7AC2" w:rsidR="00115626" w:rsidRPr="00A921B0" w:rsidRDefault="006D6A85" w:rsidP="00115626">
      <w:pPr>
        <w:pStyle w:val="ListParagraph"/>
        <w:numPr>
          <w:ilvl w:val="0"/>
          <w:numId w:val="4"/>
        </w:numPr>
        <w:spacing w:after="60"/>
        <w:contextualSpacing w:val="0"/>
        <w:rPr>
          <w:sz w:val="20"/>
          <w:szCs w:val="20"/>
        </w:rPr>
      </w:pPr>
      <w:r>
        <w:rPr>
          <w:sz w:val="20"/>
          <w:szCs w:val="20"/>
        </w:rPr>
        <w:t>Demonstrate</w:t>
      </w:r>
      <w:r w:rsidR="00115626" w:rsidRPr="00A921B0">
        <w:rPr>
          <w:sz w:val="20"/>
          <w:szCs w:val="20"/>
        </w:rPr>
        <w:t xml:space="preserve"> collaborative planning and executing of </w:t>
      </w:r>
      <w:r w:rsidR="00115626">
        <w:rPr>
          <w:sz w:val="20"/>
          <w:szCs w:val="20"/>
        </w:rPr>
        <w:t>communication</w:t>
      </w:r>
    </w:p>
    <w:p w14:paraId="1BE20DAC" w14:textId="6FB5F5D7" w:rsidR="00115626" w:rsidRPr="00005998" w:rsidRDefault="006D6A85" w:rsidP="00115626">
      <w:pPr>
        <w:pStyle w:val="ListParagraph"/>
        <w:numPr>
          <w:ilvl w:val="0"/>
          <w:numId w:val="4"/>
        </w:numPr>
        <w:autoSpaceDE w:val="0"/>
        <w:autoSpaceDN w:val="0"/>
        <w:adjustRightInd w:val="0"/>
        <w:spacing w:after="60"/>
        <w:contextualSpacing w:val="0"/>
        <w:rPr>
          <w:rFonts w:ascii="Arial" w:hAnsi="Arial" w:cs="Arial"/>
          <w:sz w:val="20"/>
          <w:szCs w:val="20"/>
        </w:rPr>
      </w:pPr>
      <w:r>
        <w:rPr>
          <w:rFonts w:cs="Arial"/>
          <w:sz w:val="20"/>
          <w:szCs w:val="20"/>
        </w:rPr>
        <w:t xml:space="preserve">Identify </w:t>
      </w:r>
      <w:r w:rsidR="00115626" w:rsidRPr="00005998">
        <w:rPr>
          <w:rFonts w:cs="Arial"/>
          <w:sz w:val="20"/>
          <w:szCs w:val="20"/>
        </w:rPr>
        <w:t>how ethical issues influence research and application in your discipline</w:t>
      </w:r>
    </w:p>
    <w:p w14:paraId="4A334372" w14:textId="77777777" w:rsidR="00B87979" w:rsidRPr="000C686B" w:rsidRDefault="00B87979" w:rsidP="00B87979">
      <w:pPr>
        <w:spacing w:before="120"/>
        <w:rPr>
          <w:rFonts w:asciiTheme="majorHAnsi" w:hAnsiTheme="majorHAnsi" w:cs="Times"/>
          <w:sz w:val="28"/>
          <w:szCs w:val="28"/>
          <w:u w:val="single"/>
        </w:rPr>
      </w:pPr>
      <w:r w:rsidRPr="000C686B">
        <w:rPr>
          <w:rFonts w:asciiTheme="majorHAnsi" w:hAnsiTheme="majorHAnsi" w:cs="Times"/>
          <w:b/>
          <w:bCs/>
          <w:sz w:val="28"/>
          <w:szCs w:val="28"/>
          <w:u w:val="single"/>
        </w:rPr>
        <w:t>Texts</w:t>
      </w:r>
      <w:r w:rsidR="00F3368D" w:rsidRPr="000C686B">
        <w:rPr>
          <w:rFonts w:asciiTheme="majorHAnsi" w:hAnsiTheme="majorHAnsi" w:cs="Times"/>
          <w:b/>
          <w:bCs/>
          <w:sz w:val="28"/>
          <w:szCs w:val="28"/>
          <w:u w:val="single"/>
        </w:rPr>
        <w:t xml:space="preserve"> and Materials</w:t>
      </w:r>
    </w:p>
    <w:p w14:paraId="6EB8CDF4" w14:textId="77777777" w:rsidR="00204F92" w:rsidRDefault="00204F92" w:rsidP="00B87979">
      <w:pPr>
        <w:rPr>
          <w:sz w:val="20"/>
          <w:szCs w:val="20"/>
        </w:rPr>
      </w:pPr>
    </w:p>
    <w:p w14:paraId="2BAF3C97" w14:textId="01A69543" w:rsidR="00B87979" w:rsidRDefault="00204F92" w:rsidP="00B87979">
      <w:pPr>
        <w:rPr>
          <w:sz w:val="20"/>
          <w:szCs w:val="20"/>
        </w:rPr>
      </w:pPr>
      <w:r>
        <w:rPr>
          <w:sz w:val="20"/>
          <w:szCs w:val="20"/>
        </w:rPr>
        <w:t>M</w:t>
      </w:r>
      <w:r w:rsidR="006E76B7">
        <w:rPr>
          <w:sz w:val="20"/>
          <w:szCs w:val="20"/>
        </w:rPr>
        <w:t>aterials</w:t>
      </w:r>
      <w:r>
        <w:rPr>
          <w:sz w:val="20"/>
          <w:szCs w:val="20"/>
        </w:rPr>
        <w:t xml:space="preserve"> required for this course</w:t>
      </w:r>
      <w:r w:rsidR="006E76B7">
        <w:rPr>
          <w:sz w:val="20"/>
          <w:szCs w:val="20"/>
        </w:rPr>
        <w:t>:</w:t>
      </w:r>
      <w:r w:rsidR="00B87979">
        <w:rPr>
          <w:sz w:val="20"/>
          <w:szCs w:val="20"/>
        </w:rPr>
        <w:t xml:space="preserve"> </w:t>
      </w:r>
    </w:p>
    <w:p w14:paraId="68F96AE0" w14:textId="77777777" w:rsidR="00204F92" w:rsidRDefault="00204F92" w:rsidP="00B87979">
      <w:pPr>
        <w:rPr>
          <w:sz w:val="20"/>
          <w:szCs w:val="20"/>
        </w:rPr>
      </w:pPr>
    </w:p>
    <w:p w14:paraId="5B4EE49A" w14:textId="2E915AF3" w:rsidR="00686228" w:rsidRDefault="00686228" w:rsidP="00B87979">
      <w:pPr>
        <w:rPr>
          <w:sz w:val="20"/>
          <w:szCs w:val="20"/>
        </w:rPr>
      </w:pPr>
      <w:r>
        <w:rPr>
          <w:sz w:val="20"/>
          <w:szCs w:val="20"/>
        </w:rPr>
        <w:t xml:space="preserve">Pechenik, Jan A. </w:t>
      </w:r>
      <w:r w:rsidRPr="00204F92">
        <w:rPr>
          <w:i/>
          <w:sz w:val="20"/>
          <w:szCs w:val="20"/>
        </w:rPr>
        <w:t>A Short Guide to Writing About Biology</w:t>
      </w:r>
      <w:r>
        <w:rPr>
          <w:sz w:val="20"/>
          <w:szCs w:val="20"/>
        </w:rPr>
        <w:t>.</w:t>
      </w:r>
      <w:r w:rsidR="00204F92">
        <w:rPr>
          <w:sz w:val="20"/>
          <w:szCs w:val="20"/>
        </w:rPr>
        <w:t xml:space="preserve"> 9</w:t>
      </w:r>
      <w:r w:rsidR="00204F92" w:rsidRPr="00204F92">
        <w:rPr>
          <w:sz w:val="20"/>
          <w:szCs w:val="20"/>
          <w:vertAlign w:val="superscript"/>
        </w:rPr>
        <w:t>th</w:t>
      </w:r>
      <w:r w:rsidR="00204F92">
        <w:rPr>
          <w:sz w:val="20"/>
          <w:szCs w:val="20"/>
        </w:rPr>
        <w:t xml:space="preserve"> ed. Indianapolis: Pearson, 2016.</w:t>
      </w:r>
    </w:p>
    <w:p w14:paraId="195AED21" w14:textId="5047BE17" w:rsidR="00204F92" w:rsidRDefault="00204F92" w:rsidP="00B87979">
      <w:pPr>
        <w:rPr>
          <w:sz w:val="20"/>
          <w:szCs w:val="20"/>
        </w:rPr>
      </w:pPr>
    </w:p>
    <w:p w14:paraId="6B544D8C" w14:textId="62F5901D" w:rsidR="00204F92" w:rsidRDefault="00204F92" w:rsidP="00B87979">
      <w:pPr>
        <w:rPr>
          <w:sz w:val="20"/>
          <w:szCs w:val="20"/>
        </w:rPr>
      </w:pPr>
      <w:r>
        <w:rPr>
          <w:sz w:val="20"/>
          <w:szCs w:val="20"/>
        </w:rPr>
        <w:t>A way to submit your written work in formats compatible with Microsoft Office.</w:t>
      </w:r>
    </w:p>
    <w:p w14:paraId="28DA6369" w14:textId="5D2474EE" w:rsidR="00204F92" w:rsidRDefault="00204F92" w:rsidP="00B87979">
      <w:pPr>
        <w:rPr>
          <w:sz w:val="20"/>
          <w:szCs w:val="20"/>
        </w:rPr>
      </w:pPr>
    </w:p>
    <w:p w14:paraId="5AA6BABB" w14:textId="7749B468" w:rsidR="00204F92" w:rsidRDefault="00204F92" w:rsidP="00B87979">
      <w:pPr>
        <w:rPr>
          <w:sz w:val="20"/>
          <w:szCs w:val="20"/>
        </w:rPr>
      </w:pPr>
      <w:r>
        <w:rPr>
          <w:sz w:val="20"/>
          <w:szCs w:val="20"/>
        </w:rPr>
        <w:t>A notebook for use as a Response Log (can be a digital file).</w:t>
      </w:r>
    </w:p>
    <w:p w14:paraId="02857A0D" w14:textId="55A7FDF8" w:rsidR="00204F92" w:rsidRDefault="00204F92" w:rsidP="00B87979">
      <w:pPr>
        <w:rPr>
          <w:sz w:val="20"/>
          <w:szCs w:val="20"/>
        </w:rPr>
      </w:pPr>
    </w:p>
    <w:p w14:paraId="28C6E43F" w14:textId="619AE8C0" w:rsidR="00204F92" w:rsidRDefault="00204F92" w:rsidP="00B87979">
      <w:pPr>
        <w:rPr>
          <w:sz w:val="20"/>
          <w:szCs w:val="20"/>
        </w:rPr>
      </w:pPr>
      <w:r>
        <w:rPr>
          <w:sz w:val="20"/>
          <w:szCs w:val="20"/>
        </w:rPr>
        <w:t>Moodle enrollment (check often for activities and requirements).</w:t>
      </w:r>
    </w:p>
    <w:p w14:paraId="0EDFE80B" w14:textId="3ED59CC0" w:rsidR="00204F92" w:rsidRDefault="00204F92" w:rsidP="00B87979">
      <w:pPr>
        <w:rPr>
          <w:sz w:val="20"/>
          <w:szCs w:val="20"/>
        </w:rPr>
      </w:pPr>
    </w:p>
    <w:p w14:paraId="23EB58C7" w14:textId="7A485CA0" w:rsidR="00204F92" w:rsidRDefault="001E07DD" w:rsidP="00B87979">
      <w:pPr>
        <w:rPr>
          <w:sz w:val="20"/>
          <w:szCs w:val="20"/>
        </w:rPr>
      </w:pPr>
      <w:r>
        <w:rPr>
          <w:sz w:val="20"/>
          <w:szCs w:val="20"/>
        </w:rPr>
        <w:t>Funds to produce a full-size s</w:t>
      </w:r>
      <w:r w:rsidR="00204F92">
        <w:rPr>
          <w:sz w:val="20"/>
          <w:szCs w:val="20"/>
        </w:rPr>
        <w:t>cience poster</w:t>
      </w:r>
      <w:r>
        <w:rPr>
          <w:sz w:val="20"/>
          <w:szCs w:val="20"/>
        </w:rPr>
        <w:t>.</w:t>
      </w:r>
      <w:r w:rsidR="00204F92">
        <w:rPr>
          <w:sz w:val="20"/>
          <w:szCs w:val="20"/>
        </w:rPr>
        <w:t xml:space="preserve"> </w:t>
      </w:r>
    </w:p>
    <w:p w14:paraId="5B70E23D" w14:textId="77777777" w:rsidR="00686228" w:rsidRDefault="00686228" w:rsidP="00B87979">
      <w:pPr>
        <w:rPr>
          <w:sz w:val="20"/>
          <w:szCs w:val="20"/>
        </w:rPr>
      </w:pPr>
    </w:p>
    <w:p w14:paraId="7CB42DF7" w14:textId="42238915" w:rsidR="00005998" w:rsidRPr="000C686B" w:rsidRDefault="00C26A46" w:rsidP="003A7114">
      <w:pPr>
        <w:autoSpaceDE w:val="0"/>
        <w:autoSpaceDN w:val="0"/>
        <w:adjustRightInd w:val="0"/>
        <w:spacing w:before="120"/>
        <w:rPr>
          <w:rFonts w:asciiTheme="majorHAnsi" w:hAnsiTheme="majorHAnsi" w:cs="Arial"/>
          <w:b/>
          <w:sz w:val="28"/>
          <w:szCs w:val="28"/>
          <w:u w:val="single"/>
        </w:rPr>
      </w:pPr>
      <w:r w:rsidRPr="000C686B">
        <w:rPr>
          <w:rFonts w:asciiTheme="majorHAnsi" w:hAnsiTheme="majorHAnsi"/>
          <w:b/>
          <w:noProof/>
          <w:sz w:val="28"/>
          <w:szCs w:val="28"/>
          <w:u w:val="single"/>
        </w:rPr>
        <w:lastRenderedPageBreak/>
        <mc:AlternateContent>
          <mc:Choice Requires="wps">
            <w:drawing>
              <wp:anchor distT="0" distB="0" distL="114300" distR="114300" simplePos="0" relativeHeight="251664384" behindDoc="0" locked="0" layoutInCell="1" allowOverlap="1" wp14:anchorId="41A3A315" wp14:editId="3DB439C4">
                <wp:simplePos x="0" y="0"/>
                <wp:positionH relativeFrom="margin">
                  <wp:posOffset>0</wp:posOffset>
                </wp:positionH>
                <wp:positionV relativeFrom="margin">
                  <wp:posOffset>0</wp:posOffset>
                </wp:positionV>
                <wp:extent cx="2857500" cy="8229600"/>
                <wp:effectExtent l="0" t="0" r="38100" b="2540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229600"/>
                        </a:xfrm>
                        <a:prstGeom prst="rect">
                          <a:avLst/>
                        </a:prstGeom>
                        <a:solidFill>
                          <a:schemeClr val="bg1">
                            <a:lumMod val="75000"/>
                          </a:schemeClr>
                        </a:solidFill>
                        <a:ln w="9525">
                          <a:solidFill>
                            <a:srgbClr val="ADDEE5"/>
                          </a:solidFill>
                          <a:miter lim="800000"/>
                          <a:headEnd/>
                          <a:tailEnd/>
                        </a:ln>
                      </wps:spPr>
                      <wps:txbx>
                        <w:txbxContent>
                          <w:p w14:paraId="34AEC89A" w14:textId="77777777" w:rsidR="00115626" w:rsidRPr="00C26A46" w:rsidRDefault="00115626" w:rsidP="007F4481">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b/>
                                <w:bCs/>
                              </w:rPr>
                            </w:pPr>
                            <w:r>
                              <w:rPr>
                                <w:rFonts w:asciiTheme="majorHAnsi" w:hAnsiTheme="majorHAnsi"/>
                                <w:b/>
                                <w:bCs/>
                              </w:rPr>
                              <w:t>Professionalism</w:t>
                            </w:r>
                          </w:p>
                          <w:p w14:paraId="3052835A" w14:textId="0F3EDA90" w:rsidR="00115626" w:rsidRPr="00027954" w:rsidRDefault="00115626" w:rsidP="007F4481">
                            <w:pPr>
                              <w:pBdr>
                                <w:top w:val="single" w:sz="4" w:space="1" w:color="auto"/>
                                <w:left w:val="single" w:sz="4" w:space="4" w:color="auto"/>
                                <w:bottom w:val="single" w:sz="4" w:space="1" w:color="auto"/>
                                <w:right w:val="single" w:sz="4" w:space="4" w:color="auto"/>
                              </w:pBdr>
                              <w:spacing w:before="120"/>
                              <w:rPr>
                                <w:b/>
                                <w:bCs/>
                                <w:sz w:val="18"/>
                                <w:szCs w:val="18"/>
                              </w:rPr>
                            </w:pPr>
                            <w:r w:rsidRPr="00027954">
                              <w:rPr>
                                <w:b/>
                                <w:bCs/>
                                <w:sz w:val="18"/>
                                <w:szCs w:val="18"/>
                              </w:rPr>
                              <w:t>Respect for others.</w:t>
                            </w:r>
                            <w:r w:rsidRPr="00027954">
                              <w:rPr>
                                <w:sz w:val="18"/>
                                <w:szCs w:val="18"/>
                              </w:rPr>
                              <w:t xml:space="preserve"> In agreement with ISU's policies on student conduct, you are to carry yourself with respect for others and in ways conducive to maintaining a positive learning environment</w:t>
                            </w:r>
                            <w:r w:rsidR="00357C56">
                              <w:rPr>
                                <w:sz w:val="18"/>
                                <w:szCs w:val="18"/>
                              </w:rPr>
                              <w:t>.</w:t>
                            </w:r>
                            <w:r w:rsidRPr="00027954">
                              <w:rPr>
                                <w:sz w:val="18"/>
                                <w:szCs w:val="18"/>
                              </w:rPr>
                              <w:t xml:space="preserve"> members. For further details, see ISU's policies: </w:t>
                            </w:r>
                            <w:hyperlink r:id="rId12" w:anchor="a4" w:history="1">
                              <w:r w:rsidRPr="00027954">
                                <w:rPr>
                                  <w:color w:val="0000E9"/>
                                  <w:sz w:val="18"/>
                                  <w:szCs w:val="18"/>
                                  <w:u w:val="single" w:color="0000E9"/>
                                </w:rPr>
                                <w:t>http://policy.iastate.edu/policy/SDR#a4</w:t>
                              </w:r>
                            </w:hyperlink>
                            <w:r w:rsidRPr="00027954">
                              <w:rPr>
                                <w:sz w:val="18"/>
                                <w:szCs w:val="18"/>
                              </w:rPr>
                              <w:t xml:space="preserve"> </w:t>
                            </w:r>
                          </w:p>
                          <w:p w14:paraId="1827538F" w14:textId="77777777" w:rsidR="001860B3" w:rsidRDefault="00115626" w:rsidP="007F4481">
                            <w:pPr>
                              <w:pBdr>
                                <w:top w:val="single" w:sz="4" w:space="1" w:color="auto"/>
                                <w:left w:val="single" w:sz="4" w:space="4" w:color="auto"/>
                                <w:bottom w:val="single" w:sz="4" w:space="1" w:color="auto"/>
                                <w:right w:val="single" w:sz="4" w:space="4" w:color="auto"/>
                              </w:pBdr>
                              <w:autoSpaceDE w:val="0"/>
                              <w:autoSpaceDN w:val="0"/>
                              <w:adjustRightInd w:val="0"/>
                              <w:spacing w:before="120"/>
                              <w:rPr>
                                <w:sz w:val="18"/>
                                <w:szCs w:val="18"/>
                              </w:rPr>
                            </w:pPr>
                            <w:r w:rsidRPr="00027954">
                              <w:rPr>
                                <w:b/>
                                <w:sz w:val="18"/>
                                <w:szCs w:val="18"/>
                              </w:rPr>
                              <w:t>Participate</w:t>
                            </w:r>
                            <w:r w:rsidRPr="00027954">
                              <w:rPr>
                                <w:sz w:val="18"/>
                                <w:szCs w:val="18"/>
                              </w:rPr>
                              <w:t xml:space="preserve">. Participation means being present mentally as well as bodily; </w:t>
                            </w:r>
                            <w:r>
                              <w:rPr>
                                <w:sz w:val="18"/>
                                <w:szCs w:val="18"/>
                              </w:rPr>
                              <w:t xml:space="preserve">it means among other things: (1) thoughtfully contributing to any online discussions or other work; (2) </w:t>
                            </w:r>
                            <w:r w:rsidRPr="00027954">
                              <w:rPr>
                                <w:sz w:val="18"/>
                                <w:szCs w:val="18"/>
                              </w:rPr>
                              <w:t>preparing for class, having your materials with y</w:t>
                            </w:r>
                            <w:r>
                              <w:rPr>
                                <w:sz w:val="18"/>
                                <w:szCs w:val="18"/>
                              </w:rPr>
                              <w:t>ou in class, and actively engaging in class discussions; (3) carefully completing any in-class assignments</w:t>
                            </w:r>
                            <w:r w:rsidR="001860B3">
                              <w:rPr>
                                <w:sz w:val="18"/>
                                <w:szCs w:val="18"/>
                              </w:rPr>
                              <w:t xml:space="preserve">. </w:t>
                            </w:r>
                          </w:p>
                          <w:p w14:paraId="758ECB96" w14:textId="2EB452CC" w:rsidR="00115626" w:rsidRPr="008D6B93" w:rsidRDefault="001860B3" w:rsidP="007F4481">
                            <w:pPr>
                              <w:pBdr>
                                <w:top w:val="single" w:sz="4" w:space="1" w:color="auto"/>
                                <w:left w:val="single" w:sz="4" w:space="4" w:color="auto"/>
                                <w:bottom w:val="single" w:sz="4" w:space="1" w:color="auto"/>
                                <w:right w:val="single" w:sz="4" w:space="4" w:color="auto"/>
                              </w:pBdr>
                              <w:autoSpaceDE w:val="0"/>
                              <w:autoSpaceDN w:val="0"/>
                              <w:adjustRightInd w:val="0"/>
                              <w:spacing w:before="120"/>
                              <w:rPr>
                                <w:i/>
                                <w:sz w:val="18"/>
                                <w:szCs w:val="18"/>
                              </w:rPr>
                            </w:pPr>
                            <w:r>
                              <w:rPr>
                                <w:sz w:val="18"/>
                                <w:szCs w:val="18"/>
                              </w:rPr>
                              <w:t>If you are digitally distracted during class, your participation points will suffer.</w:t>
                            </w:r>
                          </w:p>
                          <w:p w14:paraId="052FB0DA" w14:textId="77777777" w:rsidR="00115626" w:rsidRPr="00027954" w:rsidRDefault="00115626" w:rsidP="007F4481">
                            <w:pPr>
                              <w:pBdr>
                                <w:top w:val="single" w:sz="4" w:space="1" w:color="auto"/>
                                <w:left w:val="single" w:sz="4" w:space="4" w:color="auto"/>
                                <w:bottom w:val="single" w:sz="4" w:space="1" w:color="auto"/>
                                <w:right w:val="single" w:sz="4" w:space="4" w:color="auto"/>
                              </w:pBdr>
                              <w:spacing w:before="120"/>
                              <w:rPr>
                                <w:sz w:val="18"/>
                                <w:szCs w:val="18"/>
                              </w:rPr>
                            </w:pPr>
                            <w:r w:rsidRPr="00027954">
                              <w:rPr>
                                <w:b/>
                                <w:sz w:val="18"/>
                                <w:szCs w:val="18"/>
                              </w:rPr>
                              <w:t>Proofread</w:t>
                            </w:r>
                            <w:r w:rsidRPr="00027954">
                              <w:rPr>
                                <w:sz w:val="18"/>
                                <w:szCs w:val="18"/>
                              </w:rPr>
                              <w:t xml:space="preserve">. </w:t>
                            </w:r>
                            <w:r>
                              <w:rPr>
                                <w:sz w:val="18"/>
                                <w:szCs w:val="18"/>
                              </w:rPr>
                              <w:t xml:space="preserve">Proofread </w:t>
                            </w:r>
                            <w:r w:rsidRPr="008D6B93">
                              <w:rPr>
                                <w:i/>
                                <w:sz w:val="18"/>
                                <w:szCs w:val="18"/>
                              </w:rPr>
                              <w:t>everything</w:t>
                            </w:r>
                            <w:r>
                              <w:rPr>
                                <w:sz w:val="18"/>
                                <w:szCs w:val="18"/>
                              </w:rPr>
                              <w:t>, including emails.  W</w:t>
                            </w:r>
                            <w:r w:rsidRPr="00027954">
                              <w:rPr>
                                <w:sz w:val="18"/>
                                <w:szCs w:val="18"/>
                              </w:rPr>
                              <w:t>ord-processing program</w:t>
                            </w:r>
                            <w:r>
                              <w:rPr>
                                <w:sz w:val="18"/>
                                <w:szCs w:val="18"/>
                              </w:rPr>
                              <w:t>s</w:t>
                            </w:r>
                            <w:r w:rsidRPr="00027954">
                              <w:rPr>
                                <w:sz w:val="18"/>
                                <w:szCs w:val="18"/>
                              </w:rPr>
                              <w:t xml:space="preserve"> </w:t>
                            </w:r>
                            <w:r>
                              <w:rPr>
                                <w:sz w:val="18"/>
                                <w:szCs w:val="18"/>
                              </w:rPr>
                              <w:t xml:space="preserve">have </w:t>
                            </w:r>
                            <w:r w:rsidRPr="00027954">
                              <w:rPr>
                                <w:sz w:val="18"/>
                                <w:szCs w:val="18"/>
                              </w:rPr>
                              <w:t>built-in spell</w:t>
                            </w:r>
                            <w:r>
                              <w:rPr>
                                <w:sz w:val="18"/>
                                <w:szCs w:val="18"/>
                              </w:rPr>
                              <w:t>- and grammar</w:t>
                            </w:r>
                            <w:r w:rsidRPr="00027954">
                              <w:rPr>
                                <w:sz w:val="18"/>
                                <w:szCs w:val="18"/>
                              </w:rPr>
                              <w:t>-check function</w:t>
                            </w:r>
                            <w:r>
                              <w:rPr>
                                <w:sz w:val="18"/>
                                <w:szCs w:val="18"/>
                              </w:rPr>
                              <w:t>s. Use them</w:t>
                            </w:r>
                            <w:r w:rsidRPr="00027954">
                              <w:rPr>
                                <w:sz w:val="18"/>
                                <w:szCs w:val="18"/>
                              </w:rPr>
                              <w:t xml:space="preserve">. Then check your work for mistakes the software program didn’t catch. </w:t>
                            </w:r>
                          </w:p>
                          <w:p w14:paraId="041B7E6B" w14:textId="77777777" w:rsidR="00DC12F9" w:rsidRDefault="00115626" w:rsidP="00DC12F9">
                            <w:pPr>
                              <w:pBdr>
                                <w:top w:val="single" w:sz="4" w:space="1" w:color="auto"/>
                                <w:left w:val="single" w:sz="4" w:space="4" w:color="auto"/>
                                <w:bottom w:val="single" w:sz="4" w:space="1" w:color="auto"/>
                                <w:right w:val="single" w:sz="4" w:space="4" w:color="auto"/>
                              </w:pBdr>
                              <w:spacing w:before="120"/>
                              <w:rPr>
                                <w:sz w:val="18"/>
                                <w:szCs w:val="18"/>
                              </w:rPr>
                            </w:pPr>
                            <w:r w:rsidRPr="00027954">
                              <w:rPr>
                                <w:b/>
                                <w:sz w:val="18"/>
                                <w:szCs w:val="18"/>
                              </w:rPr>
                              <w:t>Team work/Collaboration</w:t>
                            </w:r>
                            <w:r w:rsidRPr="00027954">
                              <w:rPr>
                                <w:sz w:val="18"/>
                                <w:szCs w:val="18"/>
                              </w:rPr>
                              <w:t xml:space="preserve">. Members of work groups should be prepared, reliable, enthusiastic, helpful, open-minded, and supportive. </w:t>
                            </w:r>
                            <w:r>
                              <w:rPr>
                                <w:sz w:val="18"/>
                                <w:szCs w:val="18"/>
                              </w:rPr>
                              <w:t xml:space="preserve">You should resolve conflicts with tact. </w:t>
                            </w:r>
                            <w:r w:rsidR="003A6A31">
                              <w:rPr>
                                <w:sz w:val="18"/>
                                <w:szCs w:val="18"/>
                              </w:rPr>
                              <w:t xml:space="preserve">You are encouraged to disagree with other students, but such disagreements need to be based upon facts and documentation rather than prejudices and personalities. </w:t>
                            </w:r>
                            <w:r>
                              <w:rPr>
                                <w:sz w:val="18"/>
                                <w:szCs w:val="18"/>
                              </w:rPr>
                              <w:t xml:space="preserve">Every group member should participate and complete peer evaluations honestly. </w:t>
                            </w:r>
                          </w:p>
                          <w:p w14:paraId="66DE06EE" w14:textId="70A2ED97" w:rsidR="00115626" w:rsidRPr="00DC12F9" w:rsidRDefault="00115626" w:rsidP="00DC12F9">
                            <w:pPr>
                              <w:pBdr>
                                <w:top w:val="single" w:sz="4" w:space="1" w:color="auto"/>
                                <w:left w:val="single" w:sz="4" w:space="4" w:color="auto"/>
                                <w:bottom w:val="single" w:sz="4" w:space="1" w:color="auto"/>
                                <w:right w:val="single" w:sz="4" w:space="4" w:color="auto"/>
                              </w:pBdr>
                              <w:spacing w:before="120"/>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A3A315" id="_x0000_t202" coordsize="21600,21600" o:spt="202" path="m,l,21600r21600,l21600,xe">
                <v:stroke joinstyle="miter"/>
                <v:path gradientshapeok="t" o:connecttype="rect"/>
              </v:shapetype>
              <v:shape id="Text Box 3" o:spid="_x0000_s1028" type="#_x0000_t202" style="position:absolute;margin-left:0;margin-top:0;width:225pt;height:9in;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" fillcolor="#bfbfbf [2412]" strokecolor="#addee5">
                <v:textbox>
                  <w:txbxContent>
                    <w:p w14:paraId="34AEC89A" w14:textId="77777777" w:rsidR="00115626" w:rsidRPr="00C26A46" w:rsidRDefault="00115626" w:rsidP="007F4481">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b/>
                          <w:bCs/>
                        </w:rPr>
                      </w:pPr>
                      <w:r>
                        <w:rPr>
                          <w:rFonts w:asciiTheme="majorHAnsi" w:hAnsiTheme="majorHAnsi"/>
                          <w:b/>
                          <w:bCs/>
                        </w:rPr>
                        <w:t>Professionalism</w:t>
                      </w:r>
                    </w:p>
                    <w:p w14:paraId="3052835A" w14:textId="0F3EDA90" w:rsidR="00115626" w:rsidRPr="00027954" w:rsidRDefault="00115626" w:rsidP="007F4481">
                      <w:pPr>
                        <w:pBdr>
                          <w:top w:val="single" w:sz="4" w:space="1" w:color="auto"/>
                          <w:left w:val="single" w:sz="4" w:space="4" w:color="auto"/>
                          <w:bottom w:val="single" w:sz="4" w:space="1" w:color="auto"/>
                          <w:right w:val="single" w:sz="4" w:space="4" w:color="auto"/>
                        </w:pBdr>
                        <w:spacing w:before="120"/>
                        <w:rPr>
                          <w:b/>
                          <w:bCs/>
                          <w:sz w:val="18"/>
                          <w:szCs w:val="18"/>
                        </w:rPr>
                      </w:pPr>
                      <w:r w:rsidRPr="00027954">
                        <w:rPr>
                          <w:b/>
                          <w:bCs/>
                          <w:sz w:val="18"/>
                          <w:szCs w:val="18"/>
                        </w:rPr>
                        <w:t>Respect for others.</w:t>
                      </w:r>
                      <w:r w:rsidRPr="00027954">
                        <w:rPr>
                          <w:sz w:val="18"/>
                          <w:szCs w:val="18"/>
                        </w:rPr>
                        <w:t xml:space="preserve"> In agreement with ISU's policies on student conduct, you are to carry yourself with respect for others and in ways conducive to maintaining a positive learning environment</w:t>
                      </w:r>
                      <w:r w:rsidR="00357C56">
                        <w:rPr>
                          <w:sz w:val="18"/>
                          <w:szCs w:val="18"/>
                        </w:rPr>
                        <w:t>.</w:t>
                      </w:r>
                      <w:r w:rsidRPr="00027954">
                        <w:rPr>
                          <w:sz w:val="18"/>
                          <w:szCs w:val="18"/>
                        </w:rPr>
                        <w:t xml:space="preserve"> members. For further details, see ISU's policies: </w:t>
                      </w:r>
                      <w:hyperlink r:id="rId13" w:anchor="a4" w:history="1">
                        <w:r w:rsidRPr="00027954">
                          <w:rPr>
                            <w:color w:val="0000E9"/>
                            <w:sz w:val="18"/>
                            <w:szCs w:val="18"/>
                            <w:u w:val="single" w:color="0000E9"/>
                          </w:rPr>
                          <w:t>http://policy.iastate.edu/policy/SDR#a4</w:t>
                        </w:r>
                      </w:hyperlink>
                      <w:r w:rsidRPr="00027954">
                        <w:rPr>
                          <w:sz w:val="18"/>
                          <w:szCs w:val="18"/>
                        </w:rPr>
                        <w:t xml:space="preserve"> </w:t>
                      </w:r>
                    </w:p>
                    <w:p w14:paraId="1827538F" w14:textId="77777777" w:rsidR="001860B3" w:rsidRDefault="00115626" w:rsidP="007F4481">
                      <w:pPr>
                        <w:pBdr>
                          <w:top w:val="single" w:sz="4" w:space="1" w:color="auto"/>
                          <w:left w:val="single" w:sz="4" w:space="4" w:color="auto"/>
                          <w:bottom w:val="single" w:sz="4" w:space="1" w:color="auto"/>
                          <w:right w:val="single" w:sz="4" w:space="4" w:color="auto"/>
                        </w:pBdr>
                        <w:autoSpaceDE w:val="0"/>
                        <w:autoSpaceDN w:val="0"/>
                        <w:adjustRightInd w:val="0"/>
                        <w:spacing w:before="120"/>
                        <w:rPr>
                          <w:sz w:val="18"/>
                          <w:szCs w:val="18"/>
                        </w:rPr>
                      </w:pPr>
                      <w:r w:rsidRPr="00027954">
                        <w:rPr>
                          <w:b/>
                          <w:sz w:val="18"/>
                          <w:szCs w:val="18"/>
                        </w:rPr>
                        <w:t>Participate</w:t>
                      </w:r>
                      <w:r w:rsidRPr="00027954">
                        <w:rPr>
                          <w:sz w:val="18"/>
                          <w:szCs w:val="18"/>
                        </w:rPr>
                        <w:t xml:space="preserve">. Participation means being present mentally as well as bodily; </w:t>
                      </w:r>
                      <w:r>
                        <w:rPr>
                          <w:sz w:val="18"/>
                          <w:szCs w:val="18"/>
                        </w:rPr>
                        <w:t xml:space="preserve">it means among other things: (1) thoughtfully contributing to any online discussions or other work; (2) </w:t>
                      </w:r>
                      <w:r w:rsidRPr="00027954">
                        <w:rPr>
                          <w:sz w:val="18"/>
                          <w:szCs w:val="18"/>
                        </w:rPr>
                        <w:t>preparing for class, having your materials with y</w:t>
                      </w:r>
                      <w:r>
                        <w:rPr>
                          <w:sz w:val="18"/>
                          <w:szCs w:val="18"/>
                        </w:rPr>
                        <w:t>ou in class, and actively engaging in class discussions; (3) carefully completing any in-class assignments</w:t>
                      </w:r>
                      <w:r w:rsidR="001860B3">
                        <w:rPr>
                          <w:sz w:val="18"/>
                          <w:szCs w:val="18"/>
                        </w:rPr>
                        <w:t xml:space="preserve">. </w:t>
                      </w:r>
                    </w:p>
                    <w:p w14:paraId="758ECB96" w14:textId="2EB452CC" w:rsidR="00115626" w:rsidRPr="008D6B93" w:rsidRDefault="001860B3" w:rsidP="007F4481">
                      <w:pPr>
                        <w:pBdr>
                          <w:top w:val="single" w:sz="4" w:space="1" w:color="auto"/>
                          <w:left w:val="single" w:sz="4" w:space="4" w:color="auto"/>
                          <w:bottom w:val="single" w:sz="4" w:space="1" w:color="auto"/>
                          <w:right w:val="single" w:sz="4" w:space="4" w:color="auto"/>
                        </w:pBdr>
                        <w:autoSpaceDE w:val="0"/>
                        <w:autoSpaceDN w:val="0"/>
                        <w:adjustRightInd w:val="0"/>
                        <w:spacing w:before="120"/>
                        <w:rPr>
                          <w:i/>
                          <w:sz w:val="18"/>
                          <w:szCs w:val="18"/>
                        </w:rPr>
                      </w:pPr>
                      <w:r>
                        <w:rPr>
                          <w:sz w:val="18"/>
                          <w:szCs w:val="18"/>
                        </w:rPr>
                        <w:t>If you are digitally distracted during class, your participation points will suffer.</w:t>
                      </w:r>
                    </w:p>
                    <w:p w14:paraId="052FB0DA" w14:textId="77777777" w:rsidR="00115626" w:rsidRPr="00027954" w:rsidRDefault="00115626" w:rsidP="007F4481">
                      <w:pPr>
                        <w:pBdr>
                          <w:top w:val="single" w:sz="4" w:space="1" w:color="auto"/>
                          <w:left w:val="single" w:sz="4" w:space="4" w:color="auto"/>
                          <w:bottom w:val="single" w:sz="4" w:space="1" w:color="auto"/>
                          <w:right w:val="single" w:sz="4" w:space="4" w:color="auto"/>
                        </w:pBdr>
                        <w:spacing w:before="120"/>
                        <w:rPr>
                          <w:sz w:val="18"/>
                          <w:szCs w:val="18"/>
                        </w:rPr>
                      </w:pPr>
                      <w:r w:rsidRPr="00027954">
                        <w:rPr>
                          <w:b/>
                          <w:sz w:val="18"/>
                          <w:szCs w:val="18"/>
                        </w:rPr>
                        <w:t>Proofread</w:t>
                      </w:r>
                      <w:r w:rsidRPr="00027954">
                        <w:rPr>
                          <w:sz w:val="18"/>
                          <w:szCs w:val="18"/>
                        </w:rPr>
                        <w:t xml:space="preserve">. </w:t>
                      </w:r>
                      <w:r>
                        <w:rPr>
                          <w:sz w:val="18"/>
                          <w:szCs w:val="18"/>
                        </w:rPr>
                        <w:t xml:space="preserve">Proofread </w:t>
                      </w:r>
                      <w:r w:rsidRPr="008D6B93">
                        <w:rPr>
                          <w:i/>
                          <w:sz w:val="18"/>
                          <w:szCs w:val="18"/>
                        </w:rPr>
                        <w:t>everything</w:t>
                      </w:r>
                      <w:r>
                        <w:rPr>
                          <w:sz w:val="18"/>
                          <w:szCs w:val="18"/>
                        </w:rPr>
                        <w:t>, including emails.  W</w:t>
                      </w:r>
                      <w:r w:rsidRPr="00027954">
                        <w:rPr>
                          <w:sz w:val="18"/>
                          <w:szCs w:val="18"/>
                        </w:rPr>
                        <w:t>ord-processing program</w:t>
                      </w:r>
                      <w:r>
                        <w:rPr>
                          <w:sz w:val="18"/>
                          <w:szCs w:val="18"/>
                        </w:rPr>
                        <w:t>s</w:t>
                      </w:r>
                      <w:r w:rsidRPr="00027954">
                        <w:rPr>
                          <w:sz w:val="18"/>
                          <w:szCs w:val="18"/>
                        </w:rPr>
                        <w:t xml:space="preserve"> </w:t>
                      </w:r>
                      <w:r>
                        <w:rPr>
                          <w:sz w:val="18"/>
                          <w:szCs w:val="18"/>
                        </w:rPr>
                        <w:t xml:space="preserve">have </w:t>
                      </w:r>
                      <w:r w:rsidRPr="00027954">
                        <w:rPr>
                          <w:sz w:val="18"/>
                          <w:szCs w:val="18"/>
                        </w:rPr>
                        <w:t>built-in spell</w:t>
                      </w:r>
                      <w:r>
                        <w:rPr>
                          <w:sz w:val="18"/>
                          <w:szCs w:val="18"/>
                        </w:rPr>
                        <w:t>- and grammar</w:t>
                      </w:r>
                      <w:r w:rsidRPr="00027954">
                        <w:rPr>
                          <w:sz w:val="18"/>
                          <w:szCs w:val="18"/>
                        </w:rPr>
                        <w:t>-check function</w:t>
                      </w:r>
                      <w:r>
                        <w:rPr>
                          <w:sz w:val="18"/>
                          <w:szCs w:val="18"/>
                        </w:rPr>
                        <w:t>s. Use them</w:t>
                      </w:r>
                      <w:r w:rsidRPr="00027954">
                        <w:rPr>
                          <w:sz w:val="18"/>
                          <w:szCs w:val="18"/>
                        </w:rPr>
                        <w:t xml:space="preserve">. Then check your work for mistakes the software program didn’t catch. </w:t>
                      </w:r>
                    </w:p>
                    <w:p w14:paraId="041B7E6B" w14:textId="77777777" w:rsidR="00DC12F9" w:rsidRDefault="00115626" w:rsidP="00DC12F9">
                      <w:pPr>
                        <w:pBdr>
                          <w:top w:val="single" w:sz="4" w:space="1" w:color="auto"/>
                          <w:left w:val="single" w:sz="4" w:space="4" w:color="auto"/>
                          <w:bottom w:val="single" w:sz="4" w:space="1" w:color="auto"/>
                          <w:right w:val="single" w:sz="4" w:space="4" w:color="auto"/>
                        </w:pBdr>
                        <w:spacing w:before="120"/>
                        <w:rPr>
                          <w:sz w:val="18"/>
                          <w:szCs w:val="18"/>
                        </w:rPr>
                      </w:pPr>
                      <w:r w:rsidRPr="00027954">
                        <w:rPr>
                          <w:b/>
                          <w:sz w:val="18"/>
                          <w:szCs w:val="18"/>
                        </w:rPr>
                        <w:t>Team work/Collaboration</w:t>
                      </w:r>
                      <w:r w:rsidRPr="00027954">
                        <w:rPr>
                          <w:sz w:val="18"/>
                          <w:szCs w:val="18"/>
                        </w:rPr>
                        <w:t xml:space="preserve">. Members of work groups should be prepared, reliable, enthusiastic, helpful, open-minded, and supportive. </w:t>
                      </w:r>
                      <w:r>
                        <w:rPr>
                          <w:sz w:val="18"/>
                          <w:szCs w:val="18"/>
                        </w:rPr>
                        <w:t xml:space="preserve">You should resolve conflicts with tact. </w:t>
                      </w:r>
                      <w:r w:rsidR="003A6A31">
                        <w:rPr>
                          <w:sz w:val="18"/>
                          <w:szCs w:val="18"/>
                        </w:rPr>
                        <w:t xml:space="preserve">You are encouraged to disagree with other students, but such disagreements need to be based upon facts and documentation rather than prejudices and personalities. </w:t>
                      </w:r>
                      <w:r>
                        <w:rPr>
                          <w:sz w:val="18"/>
                          <w:szCs w:val="18"/>
                        </w:rPr>
                        <w:t xml:space="preserve">Every group member should participate and complete peer evaluations honestly. </w:t>
                      </w:r>
                    </w:p>
                    <w:p w14:paraId="66DE06EE" w14:textId="70A2ED97" w:rsidR="00115626" w:rsidRPr="00DC12F9" w:rsidRDefault="00115626" w:rsidP="00DC12F9">
                      <w:pPr>
                        <w:pBdr>
                          <w:top w:val="single" w:sz="4" w:space="1" w:color="auto"/>
                          <w:left w:val="single" w:sz="4" w:space="4" w:color="auto"/>
                          <w:bottom w:val="single" w:sz="4" w:space="1" w:color="auto"/>
                          <w:right w:val="single" w:sz="4" w:space="4" w:color="auto"/>
                        </w:pBdr>
                        <w:spacing w:before="120"/>
                        <w:rPr>
                          <w:sz w:val="18"/>
                          <w:szCs w:val="18"/>
                        </w:rPr>
                      </w:pPr>
                    </w:p>
                  </w:txbxContent>
                </v:textbox>
                <w10:wrap type="square" anchorx="margin" anchory="margin"/>
              </v:shape>
            </w:pict>
          </mc:Fallback>
        </mc:AlternateContent>
      </w:r>
      <w:r w:rsidR="000C686B" w:rsidRPr="000C686B">
        <w:rPr>
          <w:rFonts w:asciiTheme="majorHAnsi" w:hAnsiTheme="majorHAnsi"/>
          <w:b/>
          <w:noProof/>
          <w:sz w:val="28"/>
          <w:szCs w:val="28"/>
          <w:u w:val="single"/>
        </w:rPr>
        <w:t xml:space="preserve">Major Projects </w:t>
      </w:r>
    </w:p>
    <w:p w14:paraId="27545704" w14:textId="7D1595A8" w:rsidR="00246FA8" w:rsidRPr="00246FA8" w:rsidRDefault="008663A6" w:rsidP="00FC2863">
      <w:pPr>
        <w:spacing w:line="360" w:lineRule="auto"/>
        <w:rPr>
          <w:noProof/>
          <w:sz w:val="20"/>
          <w:szCs w:val="20"/>
        </w:rPr>
      </w:pPr>
      <w:r>
        <w:rPr>
          <w:noProof/>
          <w:sz w:val="20"/>
          <w:szCs w:val="20"/>
        </w:rPr>
        <w:t>G</w:t>
      </w:r>
      <w:r w:rsidR="00246FA8">
        <w:rPr>
          <w:noProof/>
          <w:sz w:val="20"/>
          <w:szCs w:val="20"/>
        </w:rPr>
        <w:t xml:space="preserve">rade breakdown </w:t>
      </w:r>
    </w:p>
    <w:p w14:paraId="79444A29" w14:textId="520AD37A" w:rsidR="00825305" w:rsidRDefault="009F49AF" w:rsidP="00FC2863">
      <w:pPr>
        <w:rPr>
          <w:rFonts w:asciiTheme="majorHAnsi" w:hAnsiTheme="majorHAnsi" w:cs="Arial"/>
          <w:b/>
          <w:noProof/>
        </w:rPr>
      </w:pPr>
      <w:r>
        <w:rPr>
          <w:rFonts w:asciiTheme="majorHAnsi" w:hAnsiTheme="majorHAnsi" w:cs="Arial"/>
          <w:b/>
          <w:noProof/>
        </w:rPr>
        <w:t>Discourse Community Profile—1</w:t>
      </w:r>
      <w:r w:rsidR="000C686B">
        <w:rPr>
          <w:rFonts w:asciiTheme="majorHAnsi" w:hAnsiTheme="majorHAnsi" w:cs="Arial"/>
          <w:b/>
          <w:noProof/>
        </w:rPr>
        <w:t>0</w:t>
      </w:r>
      <w:r>
        <w:rPr>
          <w:rFonts w:asciiTheme="majorHAnsi" w:hAnsiTheme="majorHAnsi" w:cs="Arial"/>
          <w:b/>
          <w:noProof/>
        </w:rPr>
        <w:t>%</w:t>
      </w:r>
      <w:r w:rsidR="00F41248">
        <w:rPr>
          <w:rFonts w:asciiTheme="majorHAnsi" w:hAnsiTheme="majorHAnsi" w:cs="Arial"/>
          <w:b/>
          <w:noProof/>
        </w:rPr>
        <w:t>--due 9/9</w:t>
      </w:r>
    </w:p>
    <w:p w14:paraId="045E773B" w14:textId="223FC0C2" w:rsidR="009F49AF" w:rsidRPr="009F49AF" w:rsidRDefault="009F49AF" w:rsidP="00FC2863">
      <w:pPr>
        <w:rPr>
          <w:sz w:val="20"/>
          <w:szCs w:val="20"/>
        </w:rPr>
      </w:pPr>
      <w:r>
        <w:rPr>
          <w:sz w:val="20"/>
          <w:szCs w:val="20"/>
        </w:rPr>
        <w:t>P</w:t>
      </w:r>
      <w:r w:rsidRPr="009F49AF">
        <w:rPr>
          <w:sz w:val="20"/>
          <w:szCs w:val="20"/>
        </w:rPr>
        <w:t>rimary and secondary research into a scientific career of your choice in order to explore methods of communication and current research happening in this field.</w:t>
      </w:r>
    </w:p>
    <w:p w14:paraId="1B905B26" w14:textId="77777777" w:rsidR="00FC2863" w:rsidRDefault="00FC2863" w:rsidP="00FC2863">
      <w:pPr>
        <w:ind w:left="720"/>
        <w:rPr>
          <w:rFonts w:asciiTheme="majorHAnsi" w:hAnsiTheme="majorHAnsi" w:cs="Arial"/>
          <w:b/>
          <w:noProof/>
        </w:rPr>
      </w:pPr>
    </w:p>
    <w:p w14:paraId="0A8F440E" w14:textId="0C75EF4E" w:rsidR="009F49AF" w:rsidRDefault="009F49AF" w:rsidP="00FC2863">
      <w:pPr>
        <w:ind w:left="720"/>
        <w:rPr>
          <w:rFonts w:asciiTheme="majorHAnsi" w:hAnsiTheme="majorHAnsi" w:cs="Arial"/>
          <w:b/>
          <w:noProof/>
        </w:rPr>
      </w:pPr>
      <w:r w:rsidRPr="00FC2863">
        <w:rPr>
          <w:rFonts w:asciiTheme="majorHAnsi" w:hAnsiTheme="majorHAnsi" w:cs="Arial"/>
          <w:b/>
          <w:noProof/>
        </w:rPr>
        <w:t>Rhetorical</w:t>
      </w:r>
      <w:r>
        <w:rPr>
          <w:rFonts w:asciiTheme="majorHAnsi" w:hAnsiTheme="majorHAnsi" w:cs="Arial"/>
          <w:b/>
          <w:noProof/>
        </w:rPr>
        <w:t xml:space="preserve"> Analysis—10%</w:t>
      </w:r>
      <w:r w:rsidR="00F41248">
        <w:rPr>
          <w:rFonts w:asciiTheme="majorHAnsi" w:hAnsiTheme="majorHAnsi" w:cs="Arial"/>
          <w:b/>
          <w:noProof/>
        </w:rPr>
        <w:t>--due 9/30</w:t>
      </w:r>
    </w:p>
    <w:p w14:paraId="1F55E0BF" w14:textId="6F1ABB3B" w:rsidR="00A3730F" w:rsidRDefault="009F49AF" w:rsidP="009F49AF">
      <w:pPr>
        <w:ind w:left="720"/>
        <w:rPr>
          <w:sz w:val="20"/>
          <w:szCs w:val="20"/>
        </w:rPr>
      </w:pPr>
      <w:r>
        <w:rPr>
          <w:sz w:val="20"/>
          <w:szCs w:val="20"/>
        </w:rPr>
        <w:t>Analysis of</w:t>
      </w:r>
      <w:r w:rsidRPr="009F49AF">
        <w:rPr>
          <w:sz w:val="20"/>
          <w:szCs w:val="20"/>
        </w:rPr>
        <w:t xml:space="preserve"> how effective </w:t>
      </w:r>
      <w:r>
        <w:rPr>
          <w:sz w:val="20"/>
          <w:szCs w:val="20"/>
        </w:rPr>
        <w:t>a</w:t>
      </w:r>
      <w:r w:rsidR="004D6000">
        <w:rPr>
          <w:sz w:val="20"/>
          <w:szCs w:val="20"/>
        </w:rPr>
        <w:t xml:space="preserve"> scientific</w:t>
      </w:r>
      <w:r>
        <w:rPr>
          <w:sz w:val="20"/>
          <w:szCs w:val="20"/>
        </w:rPr>
        <w:t xml:space="preserve"> article</w:t>
      </w:r>
      <w:r w:rsidRPr="009F49AF">
        <w:rPr>
          <w:sz w:val="20"/>
          <w:szCs w:val="20"/>
        </w:rPr>
        <w:t xml:space="preserve"> is in achieving the goals of the author and what other effects it could potentially have on its audience.  </w:t>
      </w:r>
      <w:r w:rsidR="008663A6">
        <w:rPr>
          <w:sz w:val="20"/>
          <w:szCs w:val="20"/>
        </w:rPr>
        <w:t>This will demonstrate your understanding of c</w:t>
      </w:r>
      <w:r w:rsidRPr="009F49AF">
        <w:rPr>
          <w:sz w:val="20"/>
          <w:szCs w:val="20"/>
        </w:rPr>
        <w:t>onventions of academic articles.</w:t>
      </w:r>
    </w:p>
    <w:p w14:paraId="6F8DA896" w14:textId="288980E6" w:rsidR="00FC2863" w:rsidRDefault="00FC2863" w:rsidP="009F49AF">
      <w:pPr>
        <w:ind w:left="720"/>
        <w:rPr>
          <w:sz w:val="20"/>
          <w:szCs w:val="20"/>
        </w:rPr>
      </w:pPr>
    </w:p>
    <w:p w14:paraId="3E22BB84" w14:textId="08157C63" w:rsidR="00FC2863" w:rsidRPr="00FC2863" w:rsidRDefault="00FC2863" w:rsidP="009F49AF">
      <w:pPr>
        <w:ind w:left="720"/>
        <w:rPr>
          <w:rFonts w:asciiTheme="majorHAnsi" w:hAnsiTheme="majorHAnsi"/>
          <w:b/>
        </w:rPr>
      </w:pPr>
      <w:r w:rsidRPr="00FC2863">
        <w:rPr>
          <w:rFonts w:asciiTheme="majorHAnsi" w:hAnsiTheme="majorHAnsi"/>
          <w:b/>
        </w:rPr>
        <w:t>Data Visualization Project—5%</w:t>
      </w:r>
      <w:r w:rsidR="00893985">
        <w:rPr>
          <w:rFonts w:asciiTheme="majorHAnsi" w:hAnsiTheme="majorHAnsi"/>
          <w:b/>
        </w:rPr>
        <w:t>--due 10/12</w:t>
      </w:r>
    </w:p>
    <w:p w14:paraId="6D6A7FDB" w14:textId="48350B9E" w:rsidR="00FC2863" w:rsidRDefault="00FC2863" w:rsidP="009F49AF">
      <w:pPr>
        <w:ind w:left="720"/>
        <w:rPr>
          <w:sz w:val="20"/>
          <w:szCs w:val="20"/>
        </w:rPr>
      </w:pPr>
      <w:r>
        <w:rPr>
          <w:sz w:val="20"/>
          <w:szCs w:val="20"/>
        </w:rPr>
        <w:t xml:space="preserve">Interpreting and producing data effectively and ethically. </w:t>
      </w:r>
      <w:r w:rsidR="00D565D3" w:rsidRPr="00D565D3">
        <w:rPr>
          <w:i/>
          <w:sz w:val="20"/>
          <w:szCs w:val="20"/>
        </w:rPr>
        <w:t>Teamwork project</w:t>
      </w:r>
      <w:r w:rsidR="00D565D3">
        <w:rPr>
          <w:sz w:val="20"/>
          <w:szCs w:val="20"/>
        </w:rPr>
        <w:t>.</w:t>
      </w:r>
    </w:p>
    <w:p w14:paraId="6233AB14" w14:textId="77777777" w:rsidR="001860B3" w:rsidRDefault="001860B3" w:rsidP="00CD7597">
      <w:pPr>
        <w:rPr>
          <w:rFonts w:asciiTheme="majorHAnsi" w:hAnsiTheme="majorHAnsi" w:cs="Arial"/>
          <w:b/>
          <w:noProof/>
        </w:rPr>
      </w:pPr>
    </w:p>
    <w:p w14:paraId="3C9BBC87" w14:textId="1E63BA50" w:rsidR="00A3730F" w:rsidRPr="00585EDB" w:rsidRDefault="009F49AF" w:rsidP="00CD7597">
      <w:pPr>
        <w:rPr>
          <w:rFonts w:asciiTheme="majorHAnsi" w:hAnsiTheme="majorHAnsi" w:cs="Arial"/>
          <w:b/>
          <w:noProof/>
        </w:rPr>
      </w:pPr>
      <w:r>
        <w:rPr>
          <w:rFonts w:asciiTheme="majorHAnsi" w:hAnsiTheme="majorHAnsi" w:cs="Arial"/>
          <w:b/>
          <w:noProof/>
        </w:rPr>
        <w:t>Poster Project—20%</w:t>
      </w:r>
      <w:r w:rsidR="00893985">
        <w:rPr>
          <w:rFonts w:asciiTheme="majorHAnsi" w:hAnsiTheme="majorHAnsi" w:cs="Arial"/>
          <w:b/>
          <w:noProof/>
        </w:rPr>
        <w:t>--due 10/31</w:t>
      </w:r>
    </w:p>
    <w:p w14:paraId="682E7193" w14:textId="46E9B634" w:rsidR="009F49AF" w:rsidRDefault="009F49AF" w:rsidP="00CD7597">
      <w:pPr>
        <w:ind w:left="720"/>
        <w:rPr>
          <w:sz w:val="20"/>
          <w:szCs w:val="20"/>
        </w:rPr>
      </w:pPr>
      <w:r>
        <w:rPr>
          <w:sz w:val="20"/>
          <w:szCs w:val="20"/>
        </w:rPr>
        <w:t>C</w:t>
      </w:r>
      <w:r w:rsidRPr="009F49AF">
        <w:rPr>
          <w:sz w:val="20"/>
          <w:szCs w:val="20"/>
        </w:rPr>
        <w:t>reat</w:t>
      </w:r>
      <w:r>
        <w:rPr>
          <w:sz w:val="20"/>
          <w:szCs w:val="20"/>
        </w:rPr>
        <w:t>ion of</w:t>
      </w:r>
      <w:r w:rsidRPr="009F49AF">
        <w:rPr>
          <w:sz w:val="20"/>
          <w:szCs w:val="20"/>
        </w:rPr>
        <w:t xml:space="preserve"> </w:t>
      </w:r>
      <w:r w:rsidR="008663A6">
        <w:rPr>
          <w:sz w:val="20"/>
          <w:szCs w:val="20"/>
        </w:rPr>
        <w:t>a proposal</w:t>
      </w:r>
      <w:r w:rsidRPr="009F49AF">
        <w:rPr>
          <w:sz w:val="20"/>
          <w:szCs w:val="20"/>
        </w:rPr>
        <w:t xml:space="preserve">, a poster, and a presentation about research you have done. </w:t>
      </w:r>
      <w:r w:rsidRPr="00FC2863">
        <w:rPr>
          <w:i/>
          <w:sz w:val="20"/>
          <w:szCs w:val="20"/>
        </w:rPr>
        <w:t>Teamwork project</w:t>
      </w:r>
      <w:r>
        <w:rPr>
          <w:sz w:val="20"/>
          <w:szCs w:val="20"/>
        </w:rPr>
        <w:t>.</w:t>
      </w:r>
    </w:p>
    <w:p w14:paraId="1F79EE3E" w14:textId="77777777" w:rsidR="001860B3" w:rsidRDefault="001860B3" w:rsidP="00CD7597">
      <w:pPr>
        <w:tabs>
          <w:tab w:val="left" w:pos="1890"/>
        </w:tabs>
        <w:ind w:left="720"/>
        <w:rPr>
          <w:rFonts w:asciiTheme="majorHAnsi" w:hAnsiTheme="majorHAnsi"/>
          <w:b/>
        </w:rPr>
      </w:pPr>
    </w:p>
    <w:p w14:paraId="2B2B6471" w14:textId="065271EA" w:rsidR="00CD7597" w:rsidRDefault="008663A6" w:rsidP="00CD7597">
      <w:pPr>
        <w:tabs>
          <w:tab w:val="left" w:pos="1890"/>
        </w:tabs>
        <w:ind w:left="720"/>
        <w:rPr>
          <w:rFonts w:asciiTheme="majorHAnsi" w:hAnsiTheme="majorHAnsi"/>
          <w:b/>
        </w:rPr>
      </w:pPr>
      <w:r>
        <w:rPr>
          <w:rFonts w:asciiTheme="majorHAnsi" w:hAnsiTheme="majorHAnsi"/>
          <w:b/>
        </w:rPr>
        <w:t xml:space="preserve">ePortfolio and </w:t>
      </w:r>
      <w:r w:rsidR="00CD7597" w:rsidRPr="004D6000">
        <w:rPr>
          <w:rFonts w:asciiTheme="majorHAnsi" w:hAnsiTheme="majorHAnsi"/>
          <w:b/>
        </w:rPr>
        <w:t>Blog</w:t>
      </w:r>
      <w:r w:rsidR="00CD7597">
        <w:rPr>
          <w:rFonts w:asciiTheme="majorHAnsi" w:hAnsiTheme="majorHAnsi"/>
          <w:b/>
        </w:rPr>
        <w:t>—10 %</w:t>
      </w:r>
      <w:r w:rsidR="00893985">
        <w:rPr>
          <w:rFonts w:asciiTheme="majorHAnsi" w:hAnsiTheme="majorHAnsi"/>
          <w:b/>
        </w:rPr>
        <w:t>--due during final</w:t>
      </w:r>
    </w:p>
    <w:p w14:paraId="3AB909A2" w14:textId="1002F463" w:rsidR="00CD7597" w:rsidRPr="004D1469" w:rsidRDefault="008663A6" w:rsidP="00CD7597">
      <w:pPr>
        <w:tabs>
          <w:tab w:val="left" w:pos="1890"/>
        </w:tabs>
        <w:ind w:left="720"/>
        <w:rPr>
          <w:sz w:val="20"/>
          <w:szCs w:val="20"/>
        </w:rPr>
      </w:pPr>
      <w:r>
        <w:rPr>
          <w:sz w:val="20"/>
          <w:szCs w:val="20"/>
        </w:rPr>
        <w:t>Collection of work and i</w:t>
      </w:r>
      <w:r w:rsidR="00CD7597">
        <w:rPr>
          <w:sz w:val="20"/>
          <w:szCs w:val="20"/>
        </w:rPr>
        <w:t>nteractive communication about important scientific issues through your personal website.</w:t>
      </w:r>
    </w:p>
    <w:p w14:paraId="030D773A" w14:textId="77777777" w:rsidR="001860B3" w:rsidRDefault="001860B3" w:rsidP="00CD7597">
      <w:pPr>
        <w:rPr>
          <w:rFonts w:asciiTheme="majorHAnsi" w:hAnsiTheme="majorHAnsi" w:cs="Arial"/>
          <w:b/>
          <w:noProof/>
        </w:rPr>
      </w:pPr>
    </w:p>
    <w:p w14:paraId="347F814A" w14:textId="4F97B39A" w:rsidR="00A3730F" w:rsidRPr="00585EDB" w:rsidRDefault="004D6000" w:rsidP="00CD7597">
      <w:pPr>
        <w:rPr>
          <w:rFonts w:asciiTheme="majorHAnsi" w:hAnsiTheme="majorHAnsi" w:cs="Arial"/>
          <w:b/>
          <w:noProof/>
        </w:rPr>
      </w:pPr>
      <w:r>
        <w:rPr>
          <w:rFonts w:asciiTheme="majorHAnsi" w:hAnsiTheme="majorHAnsi" w:cs="Arial"/>
          <w:b/>
          <w:noProof/>
        </w:rPr>
        <w:t xml:space="preserve">Advocacy </w:t>
      </w:r>
      <w:r w:rsidR="000C686B">
        <w:rPr>
          <w:rFonts w:asciiTheme="majorHAnsi" w:hAnsiTheme="majorHAnsi" w:cs="Arial"/>
          <w:b/>
          <w:noProof/>
        </w:rPr>
        <w:t>P</w:t>
      </w:r>
      <w:r>
        <w:rPr>
          <w:rFonts w:asciiTheme="majorHAnsi" w:hAnsiTheme="majorHAnsi" w:cs="Arial"/>
          <w:b/>
          <w:noProof/>
        </w:rPr>
        <w:t>roject—</w:t>
      </w:r>
      <w:r w:rsidR="00FC2863">
        <w:rPr>
          <w:rFonts w:asciiTheme="majorHAnsi" w:hAnsiTheme="majorHAnsi" w:cs="Arial"/>
          <w:b/>
          <w:noProof/>
        </w:rPr>
        <w:t>20</w:t>
      </w:r>
      <w:r>
        <w:rPr>
          <w:rFonts w:asciiTheme="majorHAnsi" w:hAnsiTheme="majorHAnsi" w:cs="Arial"/>
          <w:b/>
          <w:noProof/>
        </w:rPr>
        <w:t>%</w:t>
      </w:r>
      <w:r w:rsidR="00893985">
        <w:rPr>
          <w:rFonts w:asciiTheme="majorHAnsi" w:hAnsiTheme="majorHAnsi" w:cs="Arial"/>
          <w:b/>
          <w:noProof/>
        </w:rPr>
        <w:t>--due 11/28</w:t>
      </w:r>
    </w:p>
    <w:p w14:paraId="7ABB1A7F" w14:textId="360B7D19" w:rsidR="004D6000" w:rsidRDefault="004D6000" w:rsidP="000C686B">
      <w:pPr>
        <w:ind w:left="720"/>
        <w:rPr>
          <w:sz w:val="20"/>
          <w:szCs w:val="20"/>
        </w:rPr>
      </w:pPr>
      <w:r>
        <w:rPr>
          <w:sz w:val="20"/>
          <w:szCs w:val="20"/>
        </w:rPr>
        <w:t>A</w:t>
      </w:r>
      <w:r w:rsidRPr="004D6000">
        <w:rPr>
          <w:sz w:val="20"/>
          <w:szCs w:val="20"/>
        </w:rPr>
        <w:t xml:space="preserve"> </w:t>
      </w:r>
      <w:r w:rsidR="008663A6">
        <w:rPr>
          <w:sz w:val="20"/>
          <w:szCs w:val="20"/>
        </w:rPr>
        <w:t xml:space="preserve">multi-step </w:t>
      </w:r>
      <w:r w:rsidRPr="004D6000">
        <w:rPr>
          <w:sz w:val="20"/>
          <w:szCs w:val="20"/>
        </w:rPr>
        <w:t xml:space="preserve">project about a science-related topic you care about for a public audience of your choice.  </w:t>
      </w:r>
      <w:r w:rsidR="004D1469" w:rsidRPr="00FC2863">
        <w:rPr>
          <w:i/>
          <w:sz w:val="20"/>
          <w:szCs w:val="20"/>
        </w:rPr>
        <w:t>Teamwork project</w:t>
      </w:r>
      <w:r w:rsidR="004D1469">
        <w:rPr>
          <w:sz w:val="20"/>
          <w:szCs w:val="20"/>
        </w:rPr>
        <w:t>.</w:t>
      </w:r>
    </w:p>
    <w:p w14:paraId="3DC928DB" w14:textId="77777777" w:rsidR="000C686B" w:rsidRDefault="000C686B" w:rsidP="000C686B">
      <w:pPr>
        <w:ind w:left="720"/>
        <w:rPr>
          <w:sz w:val="20"/>
          <w:szCs w:val="20"/>
        </w:rPr>
      </w:pPr>
    </w:p>
    <w:p w14:paraId="7B988E88" w14:textId="78C7DD99" w:rsidR="00A3730F" w:rsidRDefault="00CD7597" w:rsidP="000C686B">
      <w:pPr>
        <w:spacing w:line="480" w:lineRule="auto"/>
        <w:rPr>
          <w:rFonts w:asciiTheme="majorHAnsi" w:hAnsiTheme="majorHAnsi" w:cs="Arial"/>
          <w:b/>
          <w:noProof/>
        </w:rPr>
      </w:pPr>
      <w:r>
        <w:rPr>
          <w:rFonts w:asciiTheme="majorHAnsi" w:hAnsiTheme="majorHAnsi" w:cs="Arial"/>
          <w:b/>
          <w:noProof/>
        </w:rPr>
        <w:t>Response Log—</w:t>
      </w:r>
      <w:r w:rsidR="00FC2863">
        <w:rPr>
          <w:rFonts w:asciiTheme="majorHAnsi" w:hAnsiTheme="majorHAnsi" w:cs="Arial"/>
          <w:b/>
          <w:noProof/>
        </w:rPr>
        <w:t>15</w:t>
      </w:r>
      <w:r>
        <w:rPr>
          <w:rFonts w:asciiTheme="majorHAnsi" w:hAnsiTheme="majorHAnsi" w:cs="Arial"/>
          <w:b/>
          <w:noProof/>
        </w:rPr>
        <w:t>%--due at midterm and final</w:t>
      </w:r>
    </w:p>
    <w:p w14:paraId="7B9AE567" w14:textId="1E7FB8F9" w:rsidR="000C686B" w:rsidRPr="00160D0C" w:rsidRDefault="000C686B" w:rsidP="00A3730F">
      <w:pPr>
        <w:spacing w:after="120"/>
        <w:rPr>
          <w:rFonts w:cs="Arial"/>
          <w:bCs/>
          <w:color w:val="000000"/>
          <w:sz w:val="20"/>
          <w:szCs w:val="20"/>
        </w:rPr>
      </w:pPr>
      <w:r>
        <w:rPr>
          <w:rFonts w:asciiTheme="majorHAnsi" w:hAnsiTheme="majorHAnsi" w:cs="Arial"/>
          <w:b/>
          <w:noProof/>
        </w:rPr>
        <w:t>Participation—1</w:t>
      </w:r>
      <w:r w:rsidR="00FC2863">
        <w:rPr>
          <w:rFonts w:asciiTheme="majorHAnsi" w:hAnsiTheme="majorHAnsi" w:cs="Arial"/>
          <w:b/>
          <w:noProof/>
        </w:rPr>
        <w:t>0</w:t>
      </w:r>
      <w:r>
        <w:rPr>
          <w:rFonts w:asciiTheme="majorHAnsi" w:hAnsiTheme="majorHAnsi" w:cs="Arial"/>
          <w:b/>
          <w:noProof/>
        </w:rPr>
        <w:t>%</w:t>
      </w:r>
    </w:p>
    <w:p w14:paraId="11B7967B" w14:textId="77777777" w:rsidR="001D4F3D" w:rsidRPr="003A7114" w:rsidRDefault="001D4F3D" w:rsidP="00AC61E5">
      <w:pPr>
        <w:spacing w:before="120"/>
        <w:rPr>
          <w:rFonts w:asciiTheme="majorHAnsi" w:hAnsiTheme="majorHAnsi" w:cs="Arial"/>
          <w:b/>
          <w:noProof/>
          <w:sz w:val="28"/>
          <w:szCs w:val="28"/>
        </w:rPr>
      </w:pPr>
      <w:r w:rsidRPr="003A7114">
        <w:rPr>
          <w:rFonts w:asciiTheme="majorHAnsi" w:hAnsiTheme="majorHAnsi" w:cs="Arial"/>
          <w:b/>
          <w:noProof/>
          <w:sz w:val="28"/>
          <w:szCs w:val="28"/>
        </w:rPr>
        <w:t>Grading and Evaluation</w:t>
      </w:r>
    </w:p>
    <w:p w14:paraId="419B398D" w14:textId="77777777" w:rsidR="000C686B" w:rsidRPr="000C686B" w:rsidRDefault="00027954" w:rsidP="000C686B">
      <w:pPr>
        <w:pStyle w:val="BodyTextIndent"/>
        <w:rPr>
          <w:rFonts w:asciiTheme="minorHAnsi" w:hAnsiTheme="minorHAnsi"/>
          <w:sz w:val="20"/>
          <w:szCs w:val="20"/>
        </w:rPr>
      </w:pPr>
      <w:r>
        <w:rPr>
          <w:sz w:val="20"/>
          <w:szCs w:val="20"/>
        </w:rPr>
        <w:t>Your assignments will be</w:t>
      </w:r>
      <w:r w:rsidR="001D4F3D" w:rsidRPr="001D4F3D">
        <w:rPr>
          <w:sz w:val="20"/>
          <w:szCs w:val="20"/>
        </w:rPr>
        <w:t xml:space="preserve"> assessed in five </w:t>
      </w:r>
      <w:r w:rsidR="001B26C8">
        <w:rPr>
          <w:sz w:val="20"/>
          <w:szCs w:val="20"/>
        </w:rPr>
        <w:t>major</w:t>
      </w:r>
      <w:r w:rsidR="001D4F3D" w:rsidRPr="001D4F3D">
        <w:rPr>
          <w:sz w:val="20"/>
          <w:szCs w:val="20"/>
        </w:rPr>
        <w:t xml:space="preserve"> categories:  </w:t>
      </w:r>
      <w:r w:rsidR="001B26C8">
        <w:rPr>
          <w:sz w:val="20"/>
          <w:szCs w:val="20"/>
        </w:rPr>
        <w:t xml:space="preserve">context, </w:t>
      </w:r>
      <w:r w:rsidR="001D4F3D" w:rsidRPr="001D4F3D">
        <w:rPr>
          <w:sz w:val="20"/>
          <w:szCs w:val="20"/>
        </w:rPr>
        <w:t>s</w:t>
      </w:r>
      <w:r w:rsidR="001B26C8">
        <w:rPr>
          <w:sz w:val="20"/>
          <w:szCs w:val="20"/>
        </w:rPr>
        <w:t>ubstance, organization, style, and delivery</w:t>
      </w:r>
      <w:r w:rsidR="001D4F3D" w:rsidRPr="001D4F3D">
        <w:rPr>
          <w:sz w:val="20"/>
          <w:szCs w:val="20"/>
        </w:rPr>
        <w:t xml:space="preserve">.  </w:t>
      </w:r>
      <w:r w:rsidR="00CB4DC6">
        <w:rPr>
          <w:sz w:val="20"/>
          <w:szCs w:val="20"/>
        </w:rPr>
        <w:t>T</w:t>
      </w:r>
      <w:r w:rsidR="001B26C8">
        <w:rPr>
          <w:sz w:val="20"/>
          <w:szCs w:val="20"/>
        </w:rPr>
        <w:t xml:space="preserve">hese categories </w:t>
      </w:r>
      <w:r w:rsidR="00CB4DC6">
        <w:rPr>
          <w:sz w:val="20"/>
          <w:szCs w:val="20"/>
        </w:rPr>
        <w:t>are</w:t>
      </w:r>
      <w:r w:rsidR="001B26C8">
        <w:rPr>
          <w:sz w:val="20"/>
          <w:szCs w:val="20"/>
        </w:rPr>
        <w:t xml:space="preserve"> further delineated into specific expectations. </w:t>
      </w:r>
      <w:r w:rsidR="001D4F3D" w:rsidRPr="001D4F3D">
        <w:rPr>
          <w:sz w:val="20"/>
          <w:szCs w:val="20"/>
        </w:rPr>
        <w:t xml:space="preserve">To earn an A in this course, you must demonstrate </w:t>
      </w:r>
      <w:r w:rsidR="00847A23">
        <w:rPr>
          <w:sz w:val="20"/>
          <w:szCs w:val="20"/>
        </w:rPr>
        <w:t xml:space="preserve">exemplary </w:t>
      </w:r>
      <w:r w:rsidR="001D4F3D" w:rsidRPr="001D4F3D">
        <w:rPr>
          <w:sz w:val="20"/>
          <w:szCs w:val="20"/>
        </w:rPr>
        <w:t xml:space="preserve">accomplishment of all assigned tasks.  To earn a B, your work must be </w:t>
      </w:r>
      <w:r>
        <w:rPr>
          <w:sz w:val="20"/>
          <w:szCs w:val="20"/>
        </w:rPr>
        <w:t>mature</w:t>
      </w:r>
      <w:r w:rsidR="001D4F3D" w:rsidRPr="001D4F3D">
        <w:rPr>
          <w:sz w:val="20"/>
          <w:szCs w:val="20"/>
        </w:rPr>
        <w:t xml:space="preserve">. </w:t>
      </w:r>
      <w:r w:rsidR="000C686B" w:rsidRPr="000C686B">
        <w:rPr>
          <w:rFonts w:asciiTheme="minorHAnsi" w:hAnsiTheme="minorHAnsi"/>
          <w:sz w:val="20"/>
          <w:szCs w:val="20"/>
        </w:rPr>
        <w:t>C means your work met the demands of the assignment in an acceptable way.</w:t>
      </w:r>
    </w:p>
    <w:p w14:paraId="31EC96C2" w14:textId="77777777" w:rsidR="00357C56" w:rsidRDefault="00357C56" w:rsidP="00357C56">
      <w:pPr>
        <w:rPr>
          <w:sz w:val="20"/>
          <w:szCs w:val="20"/>
        </w:rPr>
      </w:pPr>
    </w:p>
    <w:p w14:paraId="364FAB31" w14:textId="48C4E885" w:rsidR="001D4F3D" w:rsidRDefault="001D4F3D" w:rsidP="00357C56">
      <w:pPr>
        <w:rPr>
          <w:rFonts w:asciiTheme="majorHAnsi" w:hAnsiTheme="majorHAnsi" w:cs="Arial"/>
          <w:b/>
          <w:noProof/>
          <w:sz w:val="28"/>
          <w:szCs w:val="28"/>
        </w:rPr>
      </w:pPr>
      <w:r w:rsidRPr="006444C7">
        <w:rPr>
          <w:rFonts w:asciiTheme="majorHAnsi" w:hAnsiTheme="majorHAnsi" w:cs="Arial"/>
          <w:b/>
          <w:noProof/>
          <w:sz w:val="28"/>
          <w:szCs w:val="28"/>
        </w:rPr>
        <w:t>Letter Grades</w:t>
      </w:r>
      <w:r w:rsidR="006444C7">
        <w:rPr>
          <w:rFonts w:asciiTheme="majorHAnsi" w:hAnsiTheme="majorHAnsi" w:cs="Arial"/>
          <w:b/>
          <w:noProof/>
          <w:sz w:val="28"/>
          <w:szCs w:val="28"/>
        </w:rPr>
        <w:t>,</w:t>
      </w:r>
      <w:r w:rsidRPr="006444C7">
        <w:rPr>
          <w:rFonts w:asciiTheme="majorHAnsi" w:hAnsiTheme="majorHAnsi" w:cs="Arial"/>
          <w:b/>
          <w:noProof/>
          <w:sz w:val="28"/>
          <w:szCs w:val="28"/>
        </w:rPr>
        <w:t xml:space="preserve"> Corresponding Percentages</w:t>
      </w:r>
    </w:p>
    <w:p w14:paraId="45191F84" w14:textId="77777777" w:rsidR="00D565D3" w:rsidRPr="006444C7" w:rsidRDefault="00D565D3" w:rsidP="00357C56">
      <w:pPr>
        <w:rPr>
          <w:rFonts w:asciiTheme="majorHAnsi" w:hAnsiTheme="majorHAnsi" w:cs="Arial"/>
          <w:b/>
          <w:noProof/>
          <w:sz w:val="28"/>
          <w:szCs w:val="28"/>
        </w:rPr>
      </w:pPr>
    </w:p>
    <w:p w14:paraId="29674FBE" w14:textId="418D00C0" w:rsidR="001D4F3D" w:rsidRPr="00D565D3" w:rsidRDefault="006444C7" w:rsidP="001D4F3D">
      <w:pPr>
        <w:spacing w:after="120"/>
        <w:rPr>
          <w:rFonts w:cs="Arial"/>
          <w:b/>
          <w:noProof/>
          <w:sz w:val="18"/>
          <w:szCs w:val="18"/>
        </w:rPr>
      </w:pPr>
      <w:r w:rsidRPr="00D565D3">
        <w:rPr>
          <w:rFonts w:cs="Arial"/>
          <w:b/>
          <w:noProof/>
          <w:sz w:val="18"/>
          <w:szCs w:val="18"/>
        </w:rPr>
        <w:t xml:space="preserve">A  </w:t>
      </w:r>
      <w:r w:rsidR="001860B3" w:rsidRPr="00D565D3">
        <w:rPr>
          <w:rFonts w:cs="Arial"/>
          <w:b/>
          <w:noProof/>
          <w:sz w:val="18"/>
          <w:szCs w:val="18"/>
        </w:rPr>
        <w:t xml:space="preserve">  </w:t>
      </w:r>
      <w:r w:rsidRPr="00D565D3">
        <w:rPr>
          <w:rFonts w:cs="Arial"/>
          <w:b/>
          <w:noProof/>
          <w:sz w:val="18"/>
          <w:szCs w:val="18"/>
        </w:rPr>
        <w:t xml:space="preserve">93-100             </w:t>
      </w:r>
      <w:r w:rsidR="001860B3" w:rsidRPr="00D565D3">
        <w:rPr>
          <w:rFonts w:cs="Arial"/>
          <w:b/>
          <w:noProof/>
          <w:sz w:val="18"/>
          <w:szCs w:val="18"/>
        </w:rPr>
        <w:t xml:space="preserve">         </w:t>
      </w:r>
      <w:r w:rsidRPr="00D565D3">
        <w:rPr>
          <w:rFonts w:cs="Arial"/>
          <w:b/>
          <w:noProof/>
          <w:sz w:val="18"/>
          <w:szCs w:val="18"/>
        </w:rPr>
        <w:t>B- 80-82                               D+ 67-69</w:t>
      </w:r>
    </w:p>
    <w:p w14:paraId="6E2F2BE0" w14:textId="4E734ADB" w:rsidR="006444C7" w:rsidRPr="00D565D3" w:rsidRDefault="006444C7" w:rsidP="006444C7">
      <w:pPr>
        <w:pStyle w:val="ListParagraph"/>
        <w:numPr>
          <w:ilvl w:val="0"/>
          <w:numId w:val="10"/>
        </w:numPr>
        <w:spacing w:after="120"/>
        <w:rPr>
          <w:rFonts w:cs="Arial"/>
          <w:b/>
          <w:noProof/>
          <w:sz w:val="18"/>
          <w:szCs w:val="18"/>
        </w:rPr>
      </w:pPr>
      <w:r w:rsidRPr="00D565D3">
        <w:rPr>
          <w:rFonts w:cs="Arial"/>
          <w:b/>
          <w:noProof/>
          <w:sz w:val="18"/>
          <w:szCs w:val="18"/>
        </w:rPr>
        <w:t>90-92                         C+ 77-79                              D    63-66</w:t>
      </w:r>
    </w:p>
    <w:p w14:paraId="380B9D22" w14:textId="3097F892" w:rsidR="006444C7" w:rsidRPr="00D565D3" w:rsidRDefault="006444C7" w:rsidP="006444C7">
      <w:pPr>
        <w:pStyle w:val="ListParagraph"/>
        <w:spacing w:after="120"/>
        <w:rPr>
          <w:rFonts w:cs="Arial"/>
          <w:b/>
          <w:noProof/>
          <w:sz w:val="18"/>
          <w:szCs w:val="18"/>
        </w:rPr>
      </w:pPr>
    </w:p>
    <w:p w14:paraId="50E291FE" w14:textId="36778234" w:rsidR="001860B3" w:rsidRPr="00D565D3" w:rsidRDefault="006444C7" w:rsidP="006444C7">
      <w:pPr>
        <w:pStyle w:val="ListParagraph"/>
        <w:spacing w:after="120"/>
        <w:rPr>
          <w:rFonts w:cs="Arial"/>
          <w:b/>
          <w:noProof/>
          <w:sz w:val="18"/>
          <w:szCs w:val="18"/>
        </w:rPr>
      </w:pPr>
      <w:r w:rsidRPr="00D565D3">
        <w:rPr>
          <w:rFonts w:cs="Arial"/>
          <w:b/>
          <w:noProof/>
          <w:sz w:val="18"/>
          <w:szCs w:val="18"/>
        </w:rPr>
        <w:t xml:space="preserve">B+ </w:t>
      </w:r>
      <w:r w:rsidR="001860B3" w:rsidRPr="00D565D3">
        <w:rPr>
          <w:rFonts w:cs="Arial"/>
          <w:b/>
          <w:noProof/>
          <w:sz w:val="18"/>
          <w:szCs w:val="18"/>
        </w:rPr>
        <w:t xml:space="preserve"> </w:t>
      </w:r>
      <w:r w:rsidRPr="00D565D3">
        <w:rPr>
          <w:rFonts w:cs="Arial"/>
          <w:b/>
          <w:noProof/>
          <w:sz w:val="18"/>
          <w:szCs w:val="18"/>
        </w:rPr>
        <w:t xml:space="preserve">87-89                        C </w:t>
      </w:r>
      <w:r w:rsidR="001860B3" w:rsidRPr="00D565D3">
        <w:rPr>
          <w:rFonts w:cs="Arial"/>
          <w:b/>
          <w:noProof/>
          <w:sz w:val="18"/>
          <w:szCs w:val="18"/>
        </w:rPr>
        <w:t xml:space="preserve">  73-76                               D-  60-62</w:t>
      </w:r>
    </w:p>
    <w:p w14:paraId="03B288E3" w14:textId="77777777" w:rsidR="001860B3" w:rsidRPr="00D565D3" w:rsidRDefault="001860B3" w:rsidP="006444C7">
      <w:pPr>
        <w:pStyle w:val="ListParagraph"/>
        <w:spacing w:after="120"/>
        <w:rPr>
          <w:rFonts w:cs="Arial"/>
          <w:b/>
          <w:noProof/>
          <w:sz w:val="18"/>
          <w:szCs w:val="18"/>
        </w:rPr>
      </w:pPr>
    </w:p>
    <w:p w14:paraId="5127BD00" w14:textId="24DBE7D1" w:rsidR="006444C7" w:rsidRPr="00D565D3" w:rsidRDefault="001860B3" w:rsidP="001860B3">
      <w:pPr>
        <w:pStyle w:val="ListParagraph"/>
        <w:rPr>
          <w:rFonts w:cs="Arial"/>
          <w:b/>
          <w:noProof/>
          <w:sz w:val="18"/>
          <w:szCs w:val="18"/>
        </w:rPr>
      </w:pPr>
      <w:r w:rsidRPr="00D565D3">
        <w:rPr>
          <w:rFonts w:cs="Arial"/>
          <w:b/>
          <w:noProof/>
          <w:sz w:val="18"/>
          <w:szCs w:val="18"/>
        </w:rPr>
        <w:t xml:space="preserve">B     83-86                        C- 70-72                               F    00-59   </w:t>
      </w:r>
    </w:p>
    <w:tbl>
      <w:tblPr>
        <w:tblStyle w:val="TableGrid"/>
        <w:tblpPr w:leftFromText="180" w:rightFromText="180" w:vertAnchor="page" w:horzAnchor="page" w:tblpX="5581" w:tblpY="1621"/>
        <w:tblW w:w="0" w:type="auto"/>
        <w:tblBorders>
          <w:insideH w:val="none" w:sz="0" w:space="0" w:color="auto"/>
          <w:insideV w:val="none" w:sz="0" w:space="0" w:color="auto"/>
        </w:tblBorders>
        <w:tblLook w:val="04A0" w:firstRow="1" w:lastRow="0" w:firstColumn="1" w:lastColumn="0" w:noHBand="0" w:noVBand="1"/>
      </w:tblPr>
      <w:tblGrid>
        <w:gridCol w:w="3505"/>
        <w:gridCol w:w="275"/>
        <w:gridCol w:w="625"/>
      </w:tblGrid>
      <w:tr w:rsidR="00C35AF9" w:rsidRPr="00CB4DC6" w14:paraId="7617E807" w14:textId="77777777" w:rsidTr="00DC12F9">
        <w:tc>
          <w:tcPr>
            <w:tcW w:w="3505" w:type="dxa"/>
          </w:tcPr>
          <w:p w14:paraId="7B6AF6CC" w14:textId="3F27E488" w:rsidR="00C35AF9" w:rsidRPr="00CB4DC6" w:rsidRDefault="00C35AF9" w:rsidP="001860B3">
            <w:pPr>
              <w:rPr>
                <w:rFonts w:ascii="Arial" w:hAnsi="Arial" w:cs="Arial"/>
                <w:noProof/>
                <w:sz w:val="20"/>
                <w:szCs w:val="20"/>
              </w:rPr>
            </w:pPr>
          </w:p>
        </w:tc>
        <w:tc>
          <w:tcPr>
            <w:tcW w:w="275" w:type="dxa"/>
          </w:tcPr>
          <w:p w14:paraId="518AFAF3" w14:textId="6D42CE65" w:rsidR="00C35AF9" w:rsidRPr="00CB4DC6" w:rsidRDefault="00C35AF9" w:rsidP="001860B3">
            <w:pPr>
              <w:rPr>
                <w:rFonts w:ascii="Arial" w:hAnsi="Arial" w:cs="Arial"/>
                <w:noProof/>
                <w:sz w:val="20"/>
                <w:szCs w:val="20"/>
              </w:rPr>
            </w:pPr>
          </w:p>
        </w:tc>
        <w:tc>
          <w:tcPr>
            <w:tcW w:w="625" w:type="dxa"/>
          </w:tcPr>
          <w:p w14:paraId="5BCA2C72" w14:textId="202CAF03" w:rsidR="00C35AF9" w:rsidRPr="00CB4DC6" w:rsidRDefault="00C35AF9" w:rsidP="001860B3">
            <w:pPr>
              <w:rPr>
                <w:rFonts w:ascii="Arial" w:hAnsi="Arial" w:cs="Arial"/>
                <w:noProof/>
                <w:sz w:val="20"/>
                <w:szCs w:val="20"/>
              </w:rPr>
            </w:pPr>
          </w:p>
        </w:tc>
      </w:tr>
      <w:tr w:rsidR="00C35AF9" w:rsidRPr="00CB4DC6" w14:paraId="1B64C2F1" w14:textId="77777777" w:rsidTr="00DC12F9">
        <w:tc>
          <w:tcPr>
            <w:tcW w:w="3505" w:type="dxa"/>
          </w:tcPr>
          <w:p w14:paraId="0E2D53D9" w14:textId="1E4D43D3" w:rsidR="00C35AF9" w:rsidRPr="00DC12F9" w:rsidRDefault="00DC12F9" w:rsidP="001860B3">
            <w:pPr>
              <w:rPr>
                <w:rFonts w:cs="Arial"/>
                <w:b/>
                <w:i/>
                <w:noProof/>
                <w:sz w:val="20"/>
                <w:szCs w:val="20"/>
              </w:rPr>
            </w:pPr>
            <w:r w:rsidRPr="00DC12F9">
              <w:rPr>
                <w:rFonts w:cs="Arial"/>
                <w:b/>
                <w:i/>
                <w:noProof/>
                <w:sz w:val="20"/>
                <w:szCs w:val="20"/>
              </w:rPr>
              <w:t>Please be aware that small changes may occur in assignments and deadlines in order to best meet the needs of the class.</w:t>
            </w:r>
          </w:p>
        </w:tc>
        <w:tc>
          <w:tcPr>
            <w:tcW w:w="275" w:type="dxa"/>
          </w:tcPr>
          <w:p w14:paraId="7BF676AF" w14:textId="6ADE4A53" w:rsidR="00C35AF9" w:rsidRPr="00CB4DC6" w:rsidRDefault="00C35AF9" w:rsidP="001860B3">
            <w:pPr>
              <w:rPr>
                <w:rFonts w:ascii="Arial" w:hAnsi="Arial" w:cs="Arial"/>
                <w:noProof/>
                <w:sz w:val="20"/>
                <w:szCs w:val="20"/>
              </w:rPr>
            </w:pPr>
          </w:p>
        </w:tc>
        <w:tc>
          <w:tcPr>
            <w:tcW w:w="625" w:type="dxa"/>
          </w:tcPr>
          <w:p w14:paraId="39340306" w14:textId="36F4DD65" w:rsidR="00C35AF9" w:rsidRPr="00CB4DC6" w:rsidRDefault="00C35AF9" w:rsidP="001860B3">
            <w:pPr>
              <w:rPr>
                <w:rFonts w:ascii="Arial" w:hAnsi="Arial" w:cs="Arial"/>
                <w:noProof/>
                <w:sz w:val="20"/>
                <w:szCs w:val="20"/>
              </w:rPr>
            </w:pPr>
          </w:p>
        </w:tc>
      </w:tr>
      <w:tr w:rsidR="00C35AF9" w:rsidRPr="00CB4DC6" w14:paraId="7AE965E3" w14:textId="77777777" w:rsidTr="00DC12F9">
        <w:tc>
          <w:tcPr>
            <w:tcW w:w="3505" w:type="dxa"/>
          </w:tcPr>
          <w:p w14:paraId="03974F27" w14:textId="08F5BF0F" w:rsidR="00C35AF9" w:rsidRPr="00DC12F9" w:rsidRDefault="00C35AF9" w:rsidP="001860B3">
            <w:pPr>
              <w:rPr>
                <w:rFonts w:cs="Arial"/>
                <w:noProof/>
                <w:sz w:val="20"/>
                <w:szCs w:val="20"/>
              </w:rPr>
            </w:pPr>
          </w:p>
        </w:tc>
        <w:tc>
          <w:tcPr>
            <w:tcW w:w="275" w:type="dxa"/>
          </w:tcPr>
          <w:p w14:paraId="5EC4361A" w14:textId="71C105CE" w:rsidR="00C35AF9" w:rsidRPr="00CB4DC6" w:rsidRDefault="00C35AF9" w:rsidP="001860B3">
            <w:pPr>
              <w:rPr>
                <w:rFonts w:ascii="Arial" w:hAnsi="Arial" w:cs="Arial"/>
                <w:noProof/>
                <w:sz w:val="20"/>
                <w:szCs w:val="20"/>
              </w:rPr>
            </w:pPr>
          </w:p>
        </w:tc>
        <w:tc>
          <w:tcPr>
            <w:tcW w:w="625" w:type="dxa"/>
          </w:tcPr>
          <w:p w14:paraId="285C605C" w14:textId="6CD63BCD" w:rsidR="00C35AF9" w:rsidRPr="00CB4DC6" w:rsidRDefault="00C35AF9" w:rsidP="001860B3">
            <w:pPr>
              <w:rPr>
                <w:rFonts w:ascii="Arial" w:hAnsi="Arial" w:cs="Arial"/>
                <w:noProof/>
                <w:sz w:val="20"/>
                <w:szCs w:val="20"/>
              </w:rPr>
            </w:pPr>
          </w:p>
        </w:tc>
      </w:tr>
      <w:tr w:rsidR="00C35AF9" w:rsidRPr="00CB4DC6" w14:paraId="74EB7887" w14:textId="77777777" w:rsidTr="00DC12F9">
        <w:trPr>
          <w:trHeight w:val="60"/>
        </w:trPr>
        <w:tc>
          <w:tcPr>
            <w:tcW w:w="3505" w:type="dxa"/>
          </w:tcPr>
          <w:p w14:paraId="66F6A5B5" w14:textId="56AF5A6B" w:rsidR="00C35AF9" w:rsidRPr="00CB4DC6" w:rsidRDefault="00C35AF9" w:rsidP="001860B3">
            <w:pPr>
              <w:rPr>
                <w:rFonts w:ascii="Arial" w:hAnsi="Arial" w:cs="Arial"/>
                <w:noProof/>
                <w:sz w:val="20"/>
                <w:szCs w:val="20"/>
              </w:rPr>
            </w:pPr>
          </w:p>
        </w:tc>
        <w:tc>
          <w:tcPr>
            <w:tcW w:w="275" w:type="dxa"/>
          </w:tcPr>
          <w:p w14:paraId="1F3FEE7E" w14:textId="078A5613" w:rsidR="00C35AF9" w:rsidRPr="00CB4DC6" w:rsidRDefault="00C35AF9" w:rsidP="001860B3">
            <w:pPr>
              <w:rPr>
                <w:rFonts w:ascii="Arial" w:hAnsi="Arial" w:cs="Arial"/>
                <w:noProof/>
                <w:sz w:val="20"/>
                <w:szCs w:val="20"/>
              </w:rPr>
            </w:pPr>
          </w:p>
        </w:tc>
        <w:tc>
          <w:tcPr>
            <w:tcW w:w="625" w:type="dxa"/>
          </w:tcPr>
          <w:p w14:paraId="72AD142A" w14:textId="1508A40D" w:rsidR="00C35AF9" w:rsidRPr="00CB4DC6" w:rsidRDefault="00C35AF9" w:rsidP="001860B3">
            <w:pPr>
              <w:rPr>
                <w:rFonts w:ascii="Arial" w:hAnsi="Arial" w:cs="Arial"/>
                <w:noProof/>
                <w:sz w:val="20"/>
                <w:szCs w:val="20"/>
              </w:rPr>
            </w:pPr>
          </w:p>
        </w:tc>
      </w:tr>
    </w:tbl>
    <w:p w14:paraId="7259C264" w14:textId="66615169" w:rsidR="001860B3" w:rsidRDefault="001860B3" w:rsidP="003A7114">
      <w:pPr>
        <w:spacing w:before="120"/>
        <w:rPr>
          <w:rFonts w:asciiTheme="majorHAnsi" w:hAnsiTheme="majorHAnsi" w:cs="Arial"/>
          <w:i/>
          <w:noProof/>
          <w:sz w:val="28"/>
          <w:szCs w:val="28"/>
        </w:rPr>
      </w:pPr>
    </w:p>
    <w:p w14:paraId="3E7D11D2" w14:textId="77777777" w:rsidR="001860B3" w:rsidRDefault="001860B3" w:rsidP="003A7114">
      <w:pPr>
        <w:spacing w:before="120"/>
        <w:rPr>
          <w:rFonts w:asciiTheme="majorHAnsi" w:hAnsiTheme="majorHAnsi" w:cs="Arial"/>
          <w:i/>
          <w:noProof/>
          <w:sz w:val="28"/>
          <w:szCs w:val="28"/>
        </w:rPr>
      </w:pPr>
    </w:p>
    <w:p w14:paraId="087BDB31" w14:textId="536A410D" w:rsidR="001B26C8" w:rsidRPr="009E52E1" w:rsidRDefault="001D4F3D" w:rsidP="003A7114">
      <w:pPr>
        <w:spacing w:before="120"/>
        <w:rPr>
          <w:rFonts w:asciiTheme="majorHAnsi" w:hAnsiTheme="majorHAnsi" w:cs="Arial"/>
          <w:i/>
          <w:noProof/>
          <w:sz w:val="28"/>
          <w:szCs w:val="28"/>
        </w:rPr>
      </w:pPr>
      <w:r w:rsidRPr="009E52E1">
        <w:rPr>
          <w:rFonts w:asciiTheme="majorHAnsi" w:hAnsiTheme="majorHAnsi" w:cs="Arial"/>
          <w:i/>
          <w:noProof/>
          <w:sz w:val="28"/>
          <w:szCs w:val="28"/>
        </w:rPr>
        <w:t>Grading Criteria</w:t>
      </w:r>
    </w:p>
    <w:p w14:paraId="12949BEE" w14:textId="77777777" w:rsidR="001D4F3D" w:rsidRPr="001B26C8" w:rsidRDefault="001D4F3D" w:rsidP="003A7114">
      <w:pPr>
        <w:spacing w:after="120"/>
        <w:rPr>
          <w:rFonts w:cs="Arial"/>
          <w:noProof/>
        </w:rPr>
      </w:pPr>
      <w:r w:rsidRPr="001B26C8">
        <w:rPr>
          <w:rFonts w:cs="Arial"/>
          <w:noProof/>
          <w:sz w:val="20"/>
          <w:szCs w:val="20"/>
        </w:rPr>
        <w:t>All major projects will be assigned letter grades acco</w:t>
      </w:r>
      <w:r w:rsidR="001B26C8" w:rsidRPr="001B26C8">
        <w:rPr>
          <w:rFonts w:cs="Arial"/>
          <w:noProof/>
          <w:sz w:val="20"/>
          <w:szCs w:val="20"/>
        </w:rPr>
        <w:t>rding to the following criteria</w:t>
      </w:r>
      <w:r w:rsidR="00CB4DC6">
        <w:rPr>
          <w:rFonts w:cs="Arial"/>
          <w:noProof/>
          <w:sz w:val="20"/>
          <w:szCs w:val="20"/>
        </w:rPr>
        <w:t>:</w:t>
      </w:r>
      <w:r w:rsidRPr="001B26C8">
        <w:rPr>
          <w:rFonts w:cs="Arial"/>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8914"/>
      </w:tblGrid>
      <w:tr w:rsidR="00CB4DC6" w:rsidRPr="0025732F" w14:paraId="10AF9B73" w14:textId="77777777" w:rsidTr="001D4F3D">
        <w:tc>
          <w:tcPr>
            <w:tcW w:w="918" w:type="dxa"/>
            <w:vAlign w:val="center"/>
          </w:tcPr>
          <w:p w14:paraId="6A2EA49E" w14:textId="77777777" w:rsidR="001D4F3D" w:rsidRPr="0025732F" w:rsidRDefault="001D4F3D" w:rsidP="001D4F3D">
            <w:pPr>
              <w:jc w:val="center"/>
              <w:rPr>
                <w:rFonts w:ascii="Arial Black" w:hAnsi="Arial Black" w:cs="Arial"/>
                <w:b/>
                <w:noProof/>
                <w:sz w:val="18"/>
                <w:szCs w:val="18"/>
              </w:rPr>
            </w:pPr>
            <w:r w:rsidRPr="0025732F">
              <w:rPr>
                <w:rFonts w:ascii="Arial Black" w:hAnsi="Arial Black" w:cs="Arial"/>
                <w:b/>
                <w:noProof/>
                <w:sz w:val="18"/>
                <w:szCs w:val="18"/>
              </w:rPr>
              <w:t>A</w:t>
            </w:r>
          </w:p>
        </w:tc>
        <w:tc>
          <w:tcPr>
            <w:tcW w:w="9468" w:type="dxa"/>
          </w:tcPr>
          <w:p w14:paraId="1A6E3338" w14:textId="77777777" w:rsidR="001D4F3D" w:rsidRPr="0025732F" w:rsidRDefault="001D4F3D" w:rsidP="001D4F3D">
            <w:pPr>
              <w:spacing w:before="60" w:after="60" w:line="276" w:lineRule="auto"/>
              <w:rPr>
                <w:rFonts w:cs="Arial"/>
                <w:noProof/>
                <w:sz w:val="18"/>
                <w:szCs w:val="18"/>
              </w:rPr>
            </w:pPr>
            <w:r w:rsidRPr="0025732F">
              <w:rPr>
                <w:rFonts w:cs="Arial"/>
                <w:b/>
                <w:noProof/>
                <w:sz w:val="18"/>
                <w:szCs w:val="18"/>
              </w:rPr>
              <w:t>Exemplary Accomplishment.</w:t>
            </w:r>
            <w:r w:rsidRPr="0025732F">
              <w:rPr>
                <w:rFonts w:cs="Arial"/>
                <w:noProof/>
                <w:sz w:val="18"/>
                <w:szCs w:val="18"/>
              </w:rPr>
              <w:t xml:space="preserve"> Shows excellent analysis of the assignment and provides an imaginative and original response. Successfully adapts to the audience, context, and purpose of the assignment. Contains very few mechanical errors and requires little or no revision. The piece is ready to be presented to the intended audience.</w:t>
            </w:r>
          </w:p>
        </w:tc>
      </w:tr>
      <w:tr w:rsidR="00CB4DC6" w:rsidRPr="0025732F" w14:paraId="085B4C95" w14:textId="77777777" w:rsidTr="001D4F3D">
        <w:tc>
          <w:tcPr>
            <w:tcW w:w="918" w:type="dxa"/>
            <w:vAlign w:val="center"/>
          </w:tcPr>
          <w:p w14:paraId="3BEB55C8" w14:textId="77777777" w:rsidR="001D4F3D" w:rsidRPr="0025732F" w:rsidRDefault="001D4F3D" w:rsidP="001D4F3D">
            <w:pPr>
              <w:jc w:val="center"/>
              <w:rPr>
                <w:rFonts w:ascii="Arial Black" w:hAnsi="Arial Black" w:cs="Arial"/>
                <w:b/>
                <w:noProof/>
                <w:sz w:val="18"/>
                <w:szCs w:val="18"/>
              </w:rPr>
            </w:pPr>
            <w:r w:rsidRPr="0025732F">
              <w:rPr>
                <w:rFonts w:ascii="Arial Black" w:hAnsi="Arial Black" w:cs="Arial"/>
                <w:b/>
                <w:noProof/>
                <w:sz w:val="18"/>
                <w:szCs w:val="18"/>
              </w:rPr>
              <w:t>B</w:t>
            </w:r>
          </w:p>
        </w:tc>
        <w:tc>
          <w:tcPr>
            <w:tcW w:w="9468" w:type="dxa"/>
          </w:tcPr>
          <w:p w14:paraId="4E46ACAD" w14:textId="77777777" w:rsidR="001D4F3D" w:rsidRPr="0025732F" w:rsidRDefault="001D4F3D" w:rsidP="001D4F3D">
            <w:pPr>
              <w:spacing w:before="60" w:after="60" w:line="276" w:lineRule="auto"/>
              <w:rPr>
                <w:rFonts w:cs="Arial"/>
                <w:noProof/>
                <w:sz w:val="18"/>
                <w:szCs w:val="18"/>
              </w:rPr>
            </w:pPr>
            <w:r w:rsidRPr="0025732F">
              <w:rPr>
                <w:rFonts w:cs="Arial"/>
                <w:b/>
                <w:noProof/>
                <w:sz w:val="18"/>
                <w:szCs w:val="18"/>
              </w:rPr>
              <w:t>Mature Work.</w:t>
            </w:r>
            <w:r w:rsidRPr="0025732F">
              <w:rPr>
                <w:rFonts w:cs="Arial"/>
                <w:noProof/>
                <w:sz w:val="18"/>
                <w:szCs w:val="18"/>
              </w:rPr>
              <w:t xml:space="preserve"> Shows judgment and tact in the presentation of material and responds appropriately to the requirements of the assignment. Has an interesting, precise, and clear style. Contains minor mechanical errors and requires revision before the assignment could be sent to the intended audience.</w:t>
            </w:r>
          </w:p>
        </w:tc>
      </w:tr>
      <w:tr w:rsidR="00CB4DC6" w:rsidRPr="0025732F" w14:paraId="367863CE" w14:textId="77777777" w:rsidTr="001D4F3D">
        <w:tc>
          <w:tcPr>
            <w:tcW w:w="918" w:type="dxa"/>
            <w:vAlign w:val="center"/>
          </w:tcPr>
          <w:p w14:paraId="31959A8A" w14:textId="77777777" w:rsidR="001D4F3D" w:rsidRPr="0025732F" w:rsidRDefault="001D4F3D" w:rsidP="001D4F3D">
            <w:pPr>
              <w:jc w:val="center"/>
              <w:rPr>
                <w:rFonts w:ascii="Arial Black" w:hAnsi="Arial Black" w:cs="Arial"/>
                <w:b/>
                <w:noProof/>
                <w:sz w:val="18"/>
                <w:szCs w:val="18"/>
              </w:rPr>
            </w:pPr>
            <w:r w:rsidRPr="0025732F">
              <w:rPr>
                <w:rFonts w:ascii="Arial Black" w:hAnsi="Arial Black" w:cs="Arial"/>
                <w:b/>
                <w:noProof/>
                <w:sz w:val="18"/>
                <w:szCs w:val="18"/>
              </w:rPr>
              <w:t>C</w:t>
            </w:r>
          </w:p>
        </w:tc>
        <w:tc>
          <w:tcPr>
            <w:tcW w:w="9468" w:type="dxa"/>
          </w:tcPr>
          <w:p w14:paraId="535672A1" w14:textId="77777777" w:rsidR="001D4F3D" w:rsidRPr="0025732F" w:rsidRDefault="001D4F3D" w:rsidP="001D4F3D">
            <w:pPr>
              <w:spacing w:before="60" w:after="60" w:line="276" w:lineRule="auto"/>
              <w:rPr>
                <w:rFonts w:cs="Arial"/>
                <w:noProof/>
                <w:sz w:val="18"/>
                <w:szCs w:val="18"/>
              </w:rPr>
            </w:pPr>
            <w:r w:rsidRPr="0025732F">
              <w:rPr>
                <w:rFonts w:cs="Arial"/>
                <w:b/>
                <w:noProof/>
                <w:sz w:val="18"/>
                <w:szCs w:val="18"/>
              </w:rPr>
              <w:t>Competent.</w:t>
            </w:r>
            <w:r w:rsidRPr="0025732F">
              <w:rPr>
                <w:rFonts w:cs="Arial"/>
                <w:noProof/>
                <w:sz w:val="18"/>
                <w:szCs w:val="18"/>
              </w:rPr>
              <w:t xml:space="preserve"> Meets all the basic criteria of the assignment and provides a satisfactory response to the rhetorical situation. There is nothing remarkably good or bad about the work, and equivalent work could be sent out in the professional world following revisions to the organization, style, or delivery of the assignment.</w:t>
            </w:r>
          </w:p>
        </w:tc>
      </w:tr>
      <w:tr w:rsidR="00CB4DC6" w:rsidRPr="0025732F" w14:paraId="7F0E9FD1" w14:textId="77777777" w:rsidTr="001D4F3D">
        <w:tc>
          <w:tcPr>
            <w:tcW w:w="918" w:type="dxa"/>
            <w:vAlign w:val="center"/>
          </w:tcPr>
          <w:p w14:paraId="43999D18" w14:textId="77777777" w:rsidR="001D4F3D" w:rsidRPr="0025732F" w:rsidRDefault="001D4F3D" w:rsidP="001D4F3D">
            <w:pPr>
              <w:jc w:val="center"/>
              <w:rPr>
                <w:rFonts w:ascii="Arial Black" w:hAnsi="Arial Black" w:cs="Arial"/>
                <w:b/>
                <w:noProof/>
                <w:sz w:val="18"/>
                <w:szCs w:val="18"/>
              </w:rPr>
            </w:pPr>
            <w:r w:rsidRPr="0025732F">
              <w:rPr>
                <w:rFonts w:ascii="Arial Black" w:hAnsi="Arial Black" w:cs="Arial"/>
                <w:b/>
                <w:noProof/>
                <w:sz w:val="18"/>
                <w:szCs w:val="18"/>
              </w:rPr>
              <w:t>D</w:t>
            </w:r>
          </w:p>
        </w:tc>
        <w:tc>
          <w:tcPr>
            <w:tcW w:w="9468" w:type="dxa"/>
          </w:tcPr>
          <w:p w14:paraId="772C7197" w14:textId="77777777" w:rsidR="001D4F3D" w:rsidRPr="0025732F" w:rsidRDefault="001D4F3D" w:rsidP="001D4F3D">
            <w:pPr>
              <w:spacing w:before="60" w:after="60" w:line="276" w:lineRule="auto"/>
              <w:rPr>
                <w:rFonts w:cs="Arial"/>
                <w:noProof/>
                <w:sz w:val="18"/>
                <w:szCs w:val="18"/>
              </w:rPr>
            </w:pPr>
            <w:r w:rsidRPr="0025732F">
              <w:rPr>
                <w:rFonts w:cs="Arial"/>
                <w:b/>
                <w:noProof/>
                <w:sz w:val="18"/>
                <w:szCs w:val="18"/>
              </w:rPr>
              <w:t>Developing.</w:t>
            </w:r>
            <w:r w:rsidRPr="0025732F">
              <w:rPr>
                <w:rFonts w:cs="Arial"/>
                <w:noProof/>
                <w:sz w:val="18"/>
                <w:szCs w:val="18"/>
              </w:rPr>
              <w:t xml:space="preserve"> Responds to the assignment but contains significant defects in one of the major areas (context, substance, organization, style, or delivery). The assignment could not be presented to the intended audience without significant revision.</w:t>
            </w:r>
          </w:p>
        </w:tc>
      </w:tr>
      <w:tr w:rsidR="00CB4DC6" w:rsidRPr="0025732F" w14:paraId="6F751D34" w14:textId="77777777" w:rsidTr="001D4F3D">
        <w:tc>
          <w:tcPr>
            <w:tcW w:w="918" w:type="dxa"/>
            <w:vAlign w:val="center"/>
          </w:tcPr>
          <w:p w14:paraId="6F161FC4" w14:textId="77777777" w:rsidR="001D4F3D" w:rsidRPr="0025732F" w:rsidRDefault="001D4F3D" w:rsidP="001D4F3D">
            <w:pPr>
              <w:jc w:val="center"/>
              <w:rPr>
                <w:rFonts w:ascii="Arial Black" w:hAnsi="Arial Black" w:cs="Arial"/>
                <w:b/>
                <w:noProof/>
                <w:sz w:val="18"/>
                <w:szCs w:val="18"/>
              </w:rPr>
            </w:pPr>
            <w:r w:rsidRPr="0025732F">
              <w:rPr>
                <w:rFonts w:ascii="Arial Black" w:hAnsi="Arial Black" w:cs="Arial"/>
                <w:b/>
                <w:noProof/>
                <w:sz w:val="18"/>
                <w:szCs w:val="18"/>
              </w:rPr>
              <w:t>F</w:t>
            </w:r>
          </w:p>
        </w:tc>
        <w:tc>
          <w:tcPr>
            <w:tcW w:w="9468" w:type="dxa"/>
          </w:tcPr>
          <w:p w14:paraId="3ECD925F" w14:textId="77777777" w:rsidR="001D4F3D" w:rsidRPr="0025732F" w:rsidRDefault="00D02F0F" w:rsidP="001D4F3D">
            <w:pPr>
              <w:spacing w:before="60" w:after="60" w:line="276" w:lineRule="auto"/>
              <w:rPr>
                <w:rFonts w:cs="Arial"/>
                <w:noProof/>
                <w:sz w:val="18"/>
                <w:szCs w:val="18"/>
              </w:rPr>
            </w:pPr>
            <w:r w:rsidRPr="0025732F">
              <w:rPr>
                <w:rFonts w:cs="Arial"/>
                <w:b/>
                <w:noProof/>
                <w:sz w:val="18"/>
                <w:szCs w:val="18"/>
              </w:rPr>
              <w:t>Formative</w:t>
            </w:r>
            <w:r w:rsidR="001D4F3D" w:rsidRPr="0025732F">
              <w:rPr>
                <w:rFonts w:cs="Arial"/>
                <w:b/>
                <w:noProof/>
                <w:sz w:val="18"/>
                <w:szCs w:val="18"/>
              </w:rPr>
              <w:t>.</w:t>
            </w:r>
            <w:r w:rsidR="001D4F3D" w:rsidRPr="0025732F">
              <w:rPr>
                <w:rFonts w:cs="Arial"/>
                <w:noProof/>
                <w:sz w:val="18"/>
                <w:szCs w:val="18"/>
              </w:rPr>
              <w:t xml:space="preserve"> Provides an inadequate response to the assignment and/or shows a misunderstanding of the rhetorical situation. Contains glaring defects in one or more of the major areas (context, substance, organization, style, or delivery). The project could not be presented to the intended audience without intensive revision or completely starting over.</w:t>
            </w:r>
          </w:p>
        </w:tc>
      </w:tr>
    </w:tbl>
    <w:p w14:paraId="1F460622" w14:textId="77777777" w:rsidR="005F0B06" w:rsidRPr="00AF0444" w:rsidRDefault="005F0B06" w:rsidP="005F0B06">
      <w:pPr>
        <w:spacing w:before="120"/>
        <w:rPr>
          <w:rFonts w:asciiTheme="majorHAnsi" w:hAnsiTheme="majorHAnsi"/>
          <w:b/>
          <w:bCs/>
          <w:sz w:val="28"/>
          <w:szCs w:val="28"/>
        </w:rPr>
      </w:pPr>
      <w:r>
        <w:rPr>
          <w:rFonts w:asciiTheme="majorHAnsi" w:hAnsiTheme="majorHAnsi"/>
          <w:b/>
          <w:bCs/>
          <w:sz w:val="28"/>
          <w:szCs w:val="28"/>
        </w:rPr>
        <w:t>Attendance and Grades</w:t>
      </w:r>
      <w:r w:rsidRPr="00AF0444">
        <w:rPr>
          <w:rFonts w:asciiTheme="majorHAnsi" w:hAnsiTheme="majorHAnsi"/>
          <w:b/>
          <w:bCs/>
          <w:sz w:val="28"/>
          <w:szCs w:val="28"/>
        </w:rPr>
        <w:t xml:space="preserve"> </w:t>
      </w:r>
    </w:p>
    <w:p w14:paraId="5C6604EA" w14:textId="0E0A3E46" w:rsidR="005F0B06" w:rsidRPr="00646761" w:rsidRDefault="005F0B06" w:rsidP="005F0B06">
      <w:pPr>
        <w:widowControl w:val="0"/>
        <w:autoSpaceDE w:val="0"/>
        <w:autoSpaceDN w:val="0"/>
        <w:adjustRightInd w:val="0"/>
        <w:rPr>
          <w:rFonts w:cs="Calibri"/>
          <w:sz w:val="20"/>
          <w:szCs w:val="20"/>
        </w:rPr>
      </w:pPr>
      <w:r w:rsidRPr="00646761">
        <w:rPr>
          <w:rFonts w:cs="Calibri"/>
          <w:sz w:val="20"/>
          <w:szCs w:val="20"/>
        </w:rPr>
        <w:t>The attendance policy for the ISUComm Advanced Communication program is consistent across courses and sections. Absences damage your grade and create the probability that you will need to drop the course. Much of what occurs in Advanced Communication courses cannot be rescheduled, made up, or accepted late—regardless of the reason for missing class. To ensure that you stay on schedule individually and as a team-project member, the co</w:t>
      </w:r>
      <w:r w:rsidR="001E07DD">
        <w:rPr>
          <w:rFonts w:cs="Calibri"/>
          <w:sz w:val="20"/>
          <w:szCs w:val="20"/>
        </w:rPr>
        <w:t>-</w:t>
      </w:r>
      <w:r w:rsidRPr="00646761">
        <w:rPr>
          <w:rFonts w:cs="Calibri"/>
          <w:sz w:val="20"/>
          <w:szCs w:val="20"/>
        </w:rPr>
        <w:t xml:space="preserve">directors of the Advanced Communication program enforce these policies:  </w:t>
      </w:r>
    </w:p>
    <w:p w14:paraId="50D7788C" w14:textId="00460E7C" w:rsidR="005F0B06" w:rsidRPr="00646761" w:rsidRDefault="005F0B06" w:rsidP="005F0B06">
      <w:pPr>
        <w:pStyle w:val="ListParagraph"/>
        <w:widowControl w:val="0"/>
        <w:numPr>
          <w:ilvl w:val="0"/>
          <w:numId w:val="9"/>
        </w:numPr>
        <w:tabs>
          <w:tab w:val="left" w:pos="220"/>
          <w:tab w:val="left" w:pos="720"/>
        </w:tabs>
        <w:autoSpaceDE w:val="0"/>
        <w:autoSpaceDN w:val="0"/>
        <w:adjustRightInd w:val="0"/>
        <w:rPr>
          <w:rFonts w:cs="Calibri"/>
          <w:sz w:val="20"/>
          <w:szCs w:val="20"/>
        </w:rPr>
      </w:pPr>
      <w:r w:rsidRPr="00646761">
        <w:rPr>
          <w:rFonts w:cs="Calibri"/>
          <w:b/>
          <w:bCs/>
          <w:sz w:val="20"/>
          <w:szCs w:val="20"/>
        </w:rPr>
        <w:t xml:space="preserve">Missing more than four classes (MWF) will lower your grade, and excessive absences (three weeks of classes) will result in a failing grade for the course. </w:t>
      </w:r>
      <w:r w:rsidRPr="00646761">
        <w:rPr>
          <w:rFonts w:cs="Calibri"/>
          <w:sz w:val="20"/>
          <w:szCs w:val="20"/>
        </w:rPr>
        <w:t xml:space="preserve">Specifically, if your absences total 5 to 8 MWF classes, your class grade will decrease two increments. For example, a B+ becomes a B-; a C becomes a D+. This decrease happens for the </w:t>
      </w:r>
      <w:r w:rsidRPr="00646761">
        <w:rPr>
          <w:rFonts w:cs="Calibri"/>
          <w:i/>
          <w:iCs/>
          <w:sz w:val="20"/>
          <w:szCs w:val="20"/>
        </w:rPr>
        <w:t>range</w:t>
      </w:r>
      <w:r w:rsidRPr="00646761">
        <w:rPr>
          <w:rFonts w:cs="Calibri"/>
          <w:sz w:val="20"/>
          <w:szCs w:val="20"/>
        </w:rPr>
        <w:t xml:space="preserve"> of 5 to 8 MWF absences, not for each individual absence within the range. Even so, the impact on your grade is significant once you exceed your allotted absences</w:t>
      </w:r>
      <w:r w:rsidR="001E07DD">
        <w:rPr>
          <w:rFonts w:cs="Calibri"/>
          <w:sz w:val="20"/>
          <w:szCs w:val="20"/>
        </w:rPr>
        <w:t>.</w:t>
      </w:r>
      <w:r w:rsidRPr="00646761">
        <w:rPr>
          <w:rFonts w:cs="Calibri"/>
          <w:sz w:val="20"/>
          <w:szCs w:val="20"/>
        </w:rPr>
        <w:t xml:space="preserve"> </w:t>
      </w:r>
    </w:p>
    <w:p w14:paraId="75387024" w14:textId="1AA65D7A" w:rsidR="005F0B06" w:rsidRPr="00646761" w:rsidRDefault="005F0B06" w:rsidP="005F0B06">
      <w:pPr>
        <w:pStyle w:val="ListParagraph"/>
        <w:widowControl w:val="0"/>
        <w:numPr>
          <w:ilvl w:val="0"/>
          <w:numId w:val="9"/>
        </w:numPr>
        <w:tabs>
          <w:tab w:val="left" w:pos="940"/>
          <w:tab w:val="left" w:pos="1440"/>
        </w:tabs>
        <w:autoSpaceDE w:val="0"/>
        <w:autoSpaceDN w:val="0"/>
        <w:adjustRightInd w:val="0"/>
        <w:rPr>
          <w:rFonts w:cs="Calibri"/>
          <w:sz w:val="20"/>
          <w:szCs w:val="20"/>
        </w:rPr>
      </w:pPr>
      <w:r w:rsidRPr="00646761">
        <w:rPr>
          <w:rFonts w:cs="Calibri"/>
          <w:b/>
          <w:bCs/>
          <w:sz w:val="20"/>
          <w:szCs w:val="20"/>
        </w:rPr>
        <w:t xml:space="preserve">After a total of 9 MWF absences, you must drop the course, or you will receive an F. </w:t>
      </w:r>
      <w:r w:rsidRPr="00646761">
        <w:rPr>
          <w:rFonts w:cs="Calibri"/>
          <w:bCs/>
          <w:sz w:val="20"/>
          <w:szCs w:val="20"/>
        </w:rPr>
        <w:t xml:space="preserve">Even with a valid reason to miss, you can accumulate so many absences in a semester that your work and classroom experience are too compromised for you to remain in the class. </w:t>
      </w:r>
    </w:p>
    <w:p w14:paraId="11331AC1" w14:textId="77777777" w:rsidR="0025732F" w:rsidRPr="0025732F" w:rsidRDefault="0025732F" w:rsidP="005F0B06">
      <w:pPr>
        <w:pStyle w:val="ListParagraph"/>
        <w:widowControl w:val="0"/>
        <w:numPr>
          <w:ilvl w:val="0"/>
          <w:numId w:val="9"/>
        </w:numPr>
        <w:tabs>
          <w:tab w:val="left" w:pos="940"/>
          <w:tab w:val="left" w:pos="1440"/>
        </w:tabs>
        <w:autoSpaceDE w:val="0"/>
        <w:autoSpaceDN w:val="0"/>
        <w:adjustRightInd w:val="0"/>
        <w:rPr>
          <w:rFonts w:cs="Calibri"/>
          <w:sz w:val="20"/>
          <w:szCs w:val="20"/>
        </w:rPr>
      </w:pPr>
      <w:r>
        <w:rPr>
          <w:rFonts w:cs="Calibri"/>
          <w:b/>
          <w:bCs/>
          <w:sz w:val="20"/>
          <w:szCs w:val="20"/>
        </w:rPr>
        <w:t>I</w:t>
      </w:r>
      <w:r w:rsidRPr="00195412">
        <w:rPr>
          <w:rFonts w:cs="Calibri"/>
          <w:b/>
          <w:bCs/>
          <w:sz w:val="20"/>
          <w:szCs w:val="20"/>
        </w:rPr>
        <w:t>f you are more than 15 minutes late to class, you will be counted absent.</w:t>
      </w:r>
    </w:p>
    <w:p w14:paraId="70961362" w14:textId="77777777" w:rsidR="005F0B06" w:rsidRPr="00646761" w:rsidRDefault="005F0B06" w:rsidP="005F0B06">
      <w:pPr>
        <w:pStyle w:val="ListParagraph"/>
        <w:widowControl w:val="0"/>
        <w:numPr>
          <w:ilvl w:val="0"/>
          <w:numId w:val="9"/>
        </w:numPr>
        <w:tabs>
          <w:tab w:val="left" w:pos="940"/>
          <w:tab w:val="left" w:pos="1440"/>
        </w:tabs>
        <w:autoSpaceDE w:val="0"/>
        <w:autoSpaceDN w:val="0"/>
        <w:adjustRightInd w:val="0"/>
        <w:rPr>
          <w:rFonts w:cs="Calibri"/>
          <w:sz w:val="20"/>
          <w:szCs w:val="20"/>
        </w:rPr>
      </w:pPr>
      <w:r w:rsidRPr="00646761">
        <w:rPr>
          <w:rFonts w:cs="Calibri"/>
          <w:b/>
          <w:sz w:val="20"/>
          <w:szCs w:val="20"/>
        </w:rPr>
        <w:t>If you have medical condition that will affect your attendance, you must speak to the Disability Resources Office (DRO) at the beginning of the semester to officially request an accommodation</w:t>
      </w:r>
      <w:r w:rsidRPr="00646761">
        <w:rPr>
          <w:rFonts w:cs="Calibri"/>
          <w:sz w:val="20"/>
          <w:szCs w:val="20"/>
        </w:rPr>
        <w:t xml:space="preserve">; however, we cannot approve an </w:t>
      </w:r>
      <w:r w:rsidRPr="00646761">
        <w:rPr>
          <w:rFonts w:cs="Calibri"/>
          <w:i/>
          <w:iCs/>
          <w:sz w:val="20"/>
          <w:szCs w:val="20"/>
        </w:rPr>
        <w:t>indefinite</w:t>
      </w:r>
      <w:r w:rsidRPr="00646761">
        <w:rPr>
          <w:rFonts w:cs="Calibri"/>
          <w:sz w:val="20"/>
          <w:szCs w:val="20"/>
        </w:rPr>
        <w:t xml:space="preserve"> number of absences or late arrivals. We will work with the DRO to arrive at an accommodation that allows you to be successful without altering the rigor and basic requirements of the class.</w:t>
      </w:r>
    </w:p>
    <w:p w14:paraId="48729C6C" w14:textId="77777777" w:rsidR="005F0B06" w:rsidRPr="00646761" w:rsidRDefault="005F0B06" w:rsidP="005F0B06">
      <w:pPr>
        <w:pStyle w:val="ListParagraph"/>
        <w:widowControl w:val="0"/>
        <w:numPr>
          <w:ilvl w:val="0"/>
          <w:numId w:val="9"/>
        </w:numPr>
        <w:tabs>
          <w:tab w:val="left" w:pos="220"/>
          <w:tab w:val="left" w:pos="720"/>
        </w:tabs>
        <w:autoSpaceDE w:val="0"/>
        <w:autoSpaceDN w:val="0"/>
        <w:adjustRightInd w:val="0"/>
        <w:rPr>
          <w:rFonts w:cs="Calibri"/>
          <w:sz w:val="20"/>
          <w:szCs w:val="20"/>
        </w:rPr>
      </w:pPr>
      <w:r w:rsidRPr="00646761">
        <w:rPr>
          <w:rFonts w:cs="Calibri"/>
          <w:b/>
          <w:bCs/>
          <w:sz w:val="20"/>
          <w:szCs w:val="20"/>
        </w:rPr>
        <w:t>Do not schedule travel that requires you to leave campus early for fall break or for semester break</w:t>
      </w:r>
      <w:r w:rsidRPr="00646761">
        <w:rPr>
          <w:rFonts w:cs="Calibri"/>
          <w:sz w:val="20"/>
          <w:szCs w:val="20"/>
        </w:rPr>
        <w:t>, as leaving early could conflict with your class or your final exam. Your instructor cannot make individual arrangements for you.</w:t>
      </w:r>
    </w:p>
    <w:p w14:paraId="6FE7C4F5" w14:textId="77777777" w:rsidR="005F0B06" w:rsidRPr="00646761" w:rsidRDefault="005F0B06" w:rsidP="005F0B06">
      <w:pPr>
        <w:pStyle w:val="ListParagraph"/>
        <w:widowControl w:val="0"/>
        <w:numPr>
          <w:ilvl w:val="0"/>
          <w:numId w:val="9"/>
        </w:numPr>
        <w:autoSpaceDE w:val="0"/>
        <w:autoSpaceDN w:val="0"/>
        <w:adjustRightInd w:val="0"/>
        <w:rPr>
          <w:rFonts w:cs="Calibri"/>
          <w:sz w:val="20"/>
          <w:szCs w:val="20"/>
        </w:rPr>
      </w:pPr>
      <w:r w:rsidRPr="00646761">
        <w:rPr>
          <w:rFonts w:cs="Calibri"/>
          <w:b/>
          <w:sz w:val="20"/>
          <w:szCs w:val="20"/>
        </w:rPr>
        <w:t>If you will have athletic absences, you must present them to your instructor at the beginning of the semester</w:t>
      </w:r>
      <w:r w:rsidRPr="00646761">
        <w:rPr>
          <w:rFonts w:cs="Calibri"/>
          <w:sz w:val="20"/>
          <w:szCs w:val="20"/>
        </w:rPr>
        <w:t xml:space="preserve">; your instructor will consult with the codirectors of the Advanced Communication program. If your absences will be numerous and will interfere with your participation in the class, your instructor will advise you to drop the class and enroll in it during a semester when you can attend regularly. </w:t>
      </w:r>
    </w:p>
    <w:p w14:paraId="297BD029" w14:textId="7B5CCE29" w:rsidR="005F0B06" w:rsidRPr="00646761" w:rsidRDefault="005F0B06" w:rsidP="005F0B06">
      <w:pPr>
        <w:pStyle w:val="ListParagraph"/>
        <w:widowControl w:val="0"/>
        <w:numPr>
          <w:ilvl w:val="1"/>
          <w:numId w:val="9"/>
        </w:numPr>
        <w:autoSpaceDE w:val="0"/>
        <w:autoSpaceDN w:val="0"/>
        <w:adjustRightInd w:val="0"/>
        <w:rPr>
          <w:rFonts w:cs="Calibri"/>
          <w:sz w:val="20"/>
          <w:szCs w:val="20"/>
        </w:rPr>
      </w:pPr>
      <w:r w:rsidRPr="00646761">
        <w:rPr>
          <w:rFonts w:cs="Calibri"/>
          <w:sz w:val="20"/>
          <w:szCs w:val="20"/>
        </w:rPr>
        <w:lastRenderedPageBreak/>
        <w:t>Remember that missing 3 MWF classes means missing a week of class. Absences add up fast and do compromise your ability to be successful in the course. You may need to take the class in a semester when your sport is not active.</w:t>
      </w:r>
    </w:p>
    <w:p w14:paraId="0DED70C4" w14:textId="77777777" w:rsidR="005F0B06" w:rsidRPr="00646761" w:rsidRDefault="005F0B06" w:rsidP="005F0B06">
      <w:pPr>
        <w:pStyle w:val="ListParagraph"/>
        <w:widowControl w:val="0"/>
        <w:numPr>
          <w:ilvl w:val="1"/>
          <w:numId w:val="9"/>
        </w:numPr>
        <w:autoSpaceDE w:val="0"/>
        <w:autoSpaceDN w:val="0"/>
        <w:adjustRightInd w:val="0"/>
        <w:rPr>
          <w:rFonts w:cs="Calibri"/>
          <w:sz w:val="20"/>
          <w:szCs w:val="20"/>
        </w:rPr>
      </w:pPr>
      <w:r w:rsidRPr="00646761">
        <w:rPr>
          <w:rFonts w:cs="Calibri"/>
          <w:sz w:val="20"/>
          <w:szCs w:val="20"/>
        </w:rPr>
        <w:t xml:space="preserve">If the time of day for the class is not convenient for you, speak to your adviser immediately about changing to another section. </w:t>
      </w:r>
      <w:r w:rsidRPr="00646761">
        <w:rPr>
          <w:rFonts w:cs="Calibri"/>
          <w:b/>
          <w:bCs/>
          <w:sz w:val="20"/>
          <w:szCs w:val="20"/>
        </w:rPr>
        <w:t>If you are more than 15 minutes late to class, you will be counted absent.</w:t>
      </w:r>
    </w:p>
    <w:p w14:paraId="690BC7B2" w14:textId="77777777" w:rsidR="005F0B06" w:rsidRPr="00646761" w:rsidRDefault="005F0B06" w:rsidP="005F0B06">
      <w:pPr>
        <w:pStyle w:val="ListParagraph"/>
        <w:widowControl w:val="0"/>
        <w:numPr>
          <w:ilvl w:val="1"/>
          <w:numId w:val="9"/>
        </w:numPr>
        <w:tabs>
          <w:tab w:val="left" w:pos="220"/>
          <w:tab w:val="left" w:pos="720"/>
        </w:tabs>
        <w:autoSpaceDE w:val="0"/>
        <w:autoSpaceDN w:val="0"/>
        <w:adjustRightInd w:val="0"/>
        <w:rPr>
          <w:rFonts w:cs="Calibri"/>
          <w:sz w:val="20"/>
          <w:szCs w:val="20"/>
        </w:rPr>
      </w:pPr>
      <w:r w:rsidRPr="00646761">
        <w:rPr>
          <w:rFonts w:cs="Calibri"/>
          <w:b/>
          <w:bCs/>
          <w:sz w:val="20"/>
          <w:szCs w:val="20"/>
        </w:rPr>
        <w:t>Missing during group work or on the day of your oral presentation means taking an F for that activity</w:t>
      </w:r>
      <w:r w:rsidRPr="00646761">
        <w:rPr>
          <w:rFonts w:cs="Calibri"/>
          <w:sz w:val="20"/>
          <w:szCs w:val="20"/>
        </w:rPr>
        <w:t>.</w:t>
      </w:r>
    </w:p>
    <w:p w14:paraId="03F8F639" w14:textId="77777777" w:rsidR="005F0B06" w:rsidRPr="00646761" w:rsidRDefault="005F0B06" w:rsidP="005F0B06">
      <w:pPr>
        <w:pStyle w:val="ListParagraph"/>
        <w:widowControl w:val="0"/>
        <w:numPr>
          <w:ilvl w:val="1"/>
          <w:numId w:val="9"/>
        </w:numPr>
        <w:tabs>
          <w:tab w:val="left" w:pos="220"/>
          <w:tab w:val="left" w:pos="720"/>
        </w:tabs>
        <w:autoSpaceDE w:val="0"/>
        <w:autoSpaceDN w:val="0"/>
        <w:adjustRightInd w:val="0"/>
        <w:rPr>
          <w:rFonts w:cs="Calibri"/>
          <w:sz w:val="20"/>
          <w:szCs w:val="20"/>
        </w:rPr>
      </w:pPr>
      <w:r w:rsidRPr="00646761">
        <w:rPr>
          <w:rFonts w:cs="Calibri"/>
          <w:sz w:val="20"/>
          <w:szCs w:val="20"/>
        </w:rPr>
        <w:t xml:space="preserve">When classes are cancelled for scheduled conferences, </w:t>
      </w:r>
      <w:r w:rsidRPr="00646761">
        <w:rPr>
          <w:rFonts w:cs="Calibri"/>
          <w:b/>
          <w:bCs/>
          <w:sz w:val="20"/>
          <w:szCs w:val="20"/>
        </w:rPr>
        <w:t>missing a scheduled individual or group conference counts as an absence.</w:t>
      </w:r>
    </w:p>
    <w:p w14:paraId="571A9E7A" w14:textId="77777777" w:rsidR="00AC61E5" w:rsidRPr="003A7114" w:rsidRDefault="00AC61E5" w:rsidP="00AC61E5">
      <w:pPr>
        <w:spacing w:before="120"/>
        <w:rPr>
          <w:rFonts w:asciiTheme="majorHAnsi" w:hAnsiTheme="majorHAnsi"/>
          <w:b/>
          <w:sz w:val="28"/>
          <w:szCs w:val="28"/>
        </w:rPr>
      </w:pPr>
      <w:r w:rsidRPr="003A7114">
        <w:rPr>
          <w:rFonts w:asciiTheme="majorHAnsi" w:hAnsiTheme="majorHAnsi"/>
          <w:b/>
          <w:sz w:val="28"/>
          <w:szCs w:val="28"/>
        </w:rPr>
        <w:t>Academic Dishonesty</w:t>
      </w:r>
    </w:p>
    <w:p w14:paraId="333E8653" w14:textId="77777777" w:rsidR="00AC61E5" w:rsidRPr="00160D0C" w:rsidRDefault="00AC61E5" w:rsidP="003A7114">
      <w:pPr>
        <w:spacing w:after="120"/>
        <w:rPr>
          <w:noProof/>
          <w:sz w:val="20"/>
          <w:szCs w:val="20"/>
        </w:rPr>
      </w:pPr>
      <w:r w:rsidRPr="00160D0C">
        <w:rPr>
          <w:noProof/>
          <w:sz w:val="20"/>
          <w:szCs w:val="20"/>
        </w:rPr>
        <w:t>Plagiarism is a serious legal and ethical breach, and it is treat</w:t>
      </w:r>
      <w:r>
        <w:rPr>
          <w:noProof/>
          <w:sz w:val="20"/>
          <w:szCs w:val="20"/>
        </w:rPr>
        <w:t xml:space="preserve">ed as such by the university. </w:t>
      </w:r>
      <w:r w:rsidR="00CB4DC6">
        <w:rPr>
          <w:noProof/>
          <w:sz w:val="20"/>
          <w:szCs w:val="20"/>
        </w:rPr>
        <w:t>I will not tolearate p</w:t>
      </w:r>
      <w:r>
        <w:rPr>
          <w:noProof/>
          <w:sz w:val="20"/>
          <w:szCs w:val="20"/>
        </w:rPr>
        <w:t xml:space="preserve">lagiarism </w:t>
      </w:r>
      <w:r w:rsidRPr="00160D0C">
        <w:rPr>
          <w:noProof/>
          <w:sz w:val="20"/>
          <w:szCs w:val="20"/>
        </w:rPr>
        <w:t>in any form. If you are caught plagiarizing, you will receive an automatic 0 on the assignment. Depending on the severity of the plagiarism, you may also fail the entire course. In additio</w:t>
      </w:r>
      <w:r>
        <w:rPr>
          <w:noProof/>
          <w:sz w:val="20"/>
          <w:szCs w:val="20"/>
        </w:rPr>
        <w:t xml:space="preserve">n,  </w:t>
      </w:r>
      <w:r w:rsidR="00CB4DC6">
        <w:rPr>
          <w:noProof/>
          <w:sz w:val="20"/>
          <w:szCs w:val="20"/>
        </w:rPr>
        <w:t xml:space="preserve">I will report </w:t>
      </w:r>
      <w:r>
        <w:rPr>
          <w:noProof/>
          <w:sz w:val="20"/>
          <w:szCs w:val="20"/>
        </w:rPr>
        <w:t xml:space="preserve">the incident </w:t>
      </w:r>
      <w:r w:rsidRPr="00160D0C">
        <w:rPr>
          <w:noProof/>
          <w:sz w:val="20"/>
          <w:szCs w:val="20"/>
        </w:rPr>
        <w:t xml:space="preserve">to ISU’s Office of </w:t>
      </w:r>
      <w:r w:rsidR="00176377">
        <w:rPr>
          <w:noProof/>
          <w:sz w:val="20"/>
          <w:szCs w:val="20"/>
        </w:rPr>
        <w:t>Student Conduct</w:t>
      </w:r>
      <w:r w:rsidRPr="00160D0C">
        <w:rPr>
          <w:noProof/>
          <w:sz w:val="20"/>
          <w:szCs w:val="20"/>
        </w:rPr>
        <w:t>.</w:t>
      </w:r>
    </w:p>
    <w:p w14:paraId="00B3F1C7" w14:textId="77777777" w:rsidR="00AF0444" w:rsidRPr="00AF0444" w:rsidRDefault="00AC61E5" w:rsidP="00AF0444">
      <w:pPr>
        <w:rPr>
          <w:noProof/>
          <w:sz w:val="20"/>
          <w:szCs w:val="20"/>
        </w:rPr>
      </w:pPr>
      <w:r w:rsidRPr="00160D0C">
        <w:rPr>
          <w:noProof/>
          <w:sz w:val="20"/>
          <w:szCs w:val="20"/>
        </w:rPr>
        <w:t>Plagiarism occurs when a writer, speaker, or designer deliberately uses someone else’s language, ideas, images, or other material without fully acknowledging its source by quotation marks, in footnotes or endnotes, or in lists of works cited. All work you submit in this class is to be 100% your own work (in collaborative contexts, generated 100% by you and your teammates). As is true of all work done at the university, any secondary sources (articles, images, music, interviews, websites, or other electronic media) used in thi</w:t>
      </w:r>
      <w:r>
        <w:rPr>
          <w:noProof/>
          <w:sz w:val="20"/>
          <w:szCs w:val="20"/>
        </w:rPr>
        <w:t>s class must be properly cited.</w:t>
      </w:r>
    </w:p>
    <w:p w14:paraId="124F07AF" w14:textId="77777777" w:rsidR="00AC61E5" w:rsidRPr="00AF0444" w:rsidRDefault="00AF0444" w:rsidP="00AF0444">
      <w:pPr>
        <w:spacing w:before="120"/>
        <w:rPr>
          <w:rFonts w:asciiTheme="majorHAnsi" w:hAnsiTheme="majorHAnsi"/>
          <w:b/>
          <w:bCs/>
          <w:sz w:val="28"/>
          <w:szCs w:val="28"/>
        </w:rPr>
      </w:pPr>
      <w:r w:rsidRPr="00AF0444">
        <w:rPr>
          <w:rFonts w:asciiTheme="majorHAnsi" w:hAnsiTheme="majorHAnsi"/>
          <w:b/>
          <w:bCs/>
          <w:sz w:val="28"/>
          <w:szCs w:val="28"/>
        </w:rPr>
        <w:t>D</w:t>
      </w:r>
      <w:r w:rsidR="00AC61E5" w:rsidRPr="00AF0444">
        <w:rPr>
          <w:rFonts w:asciiTheme="majorHAnsi" w:hAnsiTheme="majorHAnsi"/>
          <w:b/>
          <w:bCs/>
          <w:sz w:val="28"/>
          <w:szCs w:val="28"/>
        </w:rPr>
        <w:t>isability Accommodation</w:t>
      </w:r>
    </w:p>
    <w:p w14:paraId="7CE67460" w14:textId="77777777" w:rsidR="00AC61E5" w:rsidRPr="00AC61E5" w:rsidRDefault="00AC61E5" w:rsidP="00AC61E5">
      <w:pPr>
        <w:rPr>
          <w:b/>
          <w:sz w:val="20"/>
          <w:szCs w:val="20"/>
        </w:rPr>
      </w:pPr>
      <w:r w:rsidRPr="00160D0C">
        <w:rPr>
          <w:sz w:val="20"/>
          <w:szCs w:val="20"/>
        </w:rPr>
        <w:t>Please address any special needs or special accommodations with me at the beginning of the semester or as soon as you become aware of your needs. Those seeking accommodations based on disabilities should obtain a Student Academic Accommodation Request (SAAR) form from the Disability Resources office, located in the Student Services Building, Room 1076. Phone (515) 294-7220 to set an appointment.</w:t>
      </w:r>
    </w:p>
    <w:p w14:paraId="300B8E3C" w14:textId="77777777" w:rsidR="00AC61E5" w:rsidRPr="003A7114" w:rsidRDefault="00AC61E5" w:rsidP="00AC61E5">
      <w:pPr>
        <w:spacing w:before="120"/>
        <w:rPr>
          <w:rFonts w:asciiTheme="majorHAnsi" w:hAnsiTheme="majorHAnsi" w:cs="Times New Roman"/>
          <w:iCs/>
          <w:color w:val="272727"/>
          <w:sz w:val="28"/>
          <w:szCs w:val="28"/>
        </w:rPr>
      </w:pPr>
      <w:r w:rsidRPr="003A7114">
        <w:rPr>
          <w:rFonts w:asciiTheme="majorHAnsi" w:hAnsiTheme="majorHAnsi"/>
          <w:b/>
          <w:noProof/>
          <w:sz w:val="28"/>
          <w:szCs w:val="28"/>
        </w:rPr>
        <w:t>Diversity Affirmation</w:t>
      </w:r>
    </w:p>
    <w:p w14:paraId="465C5FB3" w14:textId="77777777" w:rsidR="00AC61E5" w:rsidRPr="009A3C85" w:rsidRDefault="00AC61E5" w:rsidP="00AC61E5">
      <w:pPr>
        <w:rPr>
          <w:rFonts w:cs="Times New Roman"/>
          <w:iCs/>
          <w:color w:val="272727"/>
          <w:sz w:val="20"/>
          <w:szCs w:val="20"/>
        </w:rPr>
      </w:pPr>
      <w:r w:rsidRPr="00160D0C">
        <w:rPr>
          <w:rFonts w:cs="Times New Roman"/>
          <w:iCs/>
          <w:color w:val="272727"/>
          <w:sz w:val="20"/>
          <w:szCs w:val="20"/>
        </w:rPr>
        <w:t>Iowa State University does not discriminate on the basis of race, color, age, ethnicity, religion, national origin, pregnancy, sexual orientation, gender identity, genetic information, sex, marital status, disability, or status as a U.S. veteran.  Inquiries can be directed to the Office of Equal Opportunity, 3350 Beardshear Hall, (515) 294-7612.</w:t>
      </w:r>
    </w:p>
    <w:p w14:paraId="5D8C0278" w14:textId="7088D651" w:rsidR="004744EC" w:rsidRDefault="004744EC" w:rsidP="004744EC">
      <w:pPr>
        <w:spacing w:before="120"/>
        <w:rPr>
          <w:rFonts w:asciiTheme="majorHAnsi" w:hAnsiTheme="majorHAnsi"/>
          <w:b/>
          <w:sz w:val="28"/>
          <w:szCs w:val="28"/>
        </w:rPr>
      </w:pPr>
      <w:r>
        <w:rPr>
          <w:rFonts w:asciiTheme="majorHAnsi" w:hAnsiTheme="majorHAnsi"/>
          <w:b/>
          <w:sz w:val="28"/>
          <w:szCs w:val="28"/>
        </w:rPr>
        <w:t>Harassment and Discrimination</w:t>
      </w:r>
    </w:p>
    <w:p w14:paraId="4C92E274" w14:textId="1E79B0B0" w:rsidR="004744EC" w:rsidRPr="004744EC" w:rsidRDefault="004744EC" w:rsidP="004744EC">
      <w:pPr>
        <w:spacing w:before="120"/>
        <w:rPr>
          <w:b/>
          <w:sz w:val="20"/>
          <w:szCs w:val="20"/>
        </w:rPr>
      </w:pPr>
      <w:r w:rsidRPr="00160D0C">
        <w:rPr>
          <w:rFonts w:cs="Times New Roman"/>
          <w:iCs/>
          <w:color w:val="272727"/>
          <w:sz w:val="20"/>
          <w:szCs w:val="20"/>
        </w:rPr>
        <w:t>Iowa State Universit</w:t>
      </w:r>
      <w:r>
        <w:rPr>
          <w:rFonts w:cs="Times New Roman"/>
          <w:iCs/>
          <w:color w:val="272727"/>
          <w:sz w:val="20"/>
          <w:szCs w:val="20"/>
        </w:rPr>
        <w:t xml:space="preserve">y strives to maintain our campus as a place of work and study for faculty, staff, and students that is free of all forms of prohibited discrimination and harassment based upon race, ethnicity, sex (including sexual assault), pregnancy, color, religion, national origin, physical or mental disability, age, marital status, sexual orientation, gender identity, genetic information, or status as a U. S. veteran. Any student who has concerns about such behavior should contact his/her instructor, Student Assistance at 515-294-1020 or email </w:t>
      </w:r>
      <w:hyperlink r:id="rId14" w:history="1">
        <w:r w:rsidRPr="007F745B">
          <w:rPr>
            <w:rStyle w:val="Hyperlink"/>
            <w:rFonts w:cs="Times New Roman"/>
            <w:iCs/>
            <w:sz w:val="20"/>
            <w:szCs w:val="20"/>
          </w:rPr>
          <w:t>dso-sas@iastate.edu</w:t>
        </w:r>
      </w:hyperlink>
      <w:r>
        <w:rPr>
          <w:rFonts w:cs="Times New Roman"/>
          <w:iCs/>
          <w:color w:val="272727"/>
          <w:sz w:val="20"/>
          <w:szCs w:val="20"/>
        </w:rPr>
        <w:t>, or the Office of Eual Opportunity and compliance at 515-294-7612.</w:t>
      </w:r>
    </w:p>
    <w:p w14:paraId="324E3602" w14:textId="39331DD1" w:rsidR="004744EC" w:rsidRDefault="004744EC" w:rsidP="004744EC">
      <w:pPr>
        <w:spacing w:before="120"/>
        <w:rPr>
          <w:rFonts w:asciiTheme="majorHAnsi" w:hAnsiTheme="majorHAnsi"/>
          <w:b/>
          <w:sz w:val="28"/>
          <w:szCs w:val="28"/>
        </w:rPr>
      </w:pPr>
      <w:r>
        <w:rPr>
          <w:rFonts w:asciiTheme="majorHAnsi" w:hAnsiTheme="majorHAnsi"/>
          <w:b/>
          <w:sz w:val="28"/>
          <w:szCs w:val="28"/>
        </w:rPr>
        <w:t>Religious Accommodations</w:t>
      </w:r>
    </w:p>
    <w:p w14:paraId="790BAA0C" w14:textId="0F19FADD" w:rsidR="004744EC" w:rsidRPr="004744EC" w:rsidRDefault="004744EC" w:rsidP="004744EC">
      <w:pPr>
        <w:spacing w:before="120"/>
        <w:rPr>
          <w:sz w:val="20"/>
          <w:szCs w:val="20"/>
        </w:rPr>
      </w:pPr>
      <w:r w:rsidRPr="004744EC">
        <w:rPr>
          <w:sz w:val="20"/>
          <w:szCs w:val="20"/>
        </w:rPr>
        <w:t>If an academic or work requirement conflicts with your religious practices and/or observances, you may request reasonable accommodations. Your request must be in writing, and your instructor or supervisor will review the request. Your or your instructor may also seek assistance from the Dean of Students Office or the Office of Equal Opportunity</w:t>
      </w:r>
      <w:r>
        <w:rPr>
          <w:sz w:val="20"/>
          <w:szCs w:val="20"/>
        </w:rPr>
        <w:t>.</w:t>
      </w:r>
    </w:p>
    <w:p w14:paraId="60D02FF1" w14:textId="0339B632" w:rsidR="00AC61E5" w:rsidRPr="003A7114" w:rsidRDefault="00AC61E5" w:rsidP="00AC61E5">
      <w:pPr>
        <w:spacing w:before="120"/>
        <w:rPr>
          <w:rFonts w:asciiTheme="majorHAnsi" w:hAnsiTheme="majorHAnsi"/>
          <w:b/>
          <w:sz w:val="28"/>
          <w:szCs w:val="28"/>
        </w:rPr>
      </w:pPr>
      <w:r w:rsidRPr="003A7114">
        <w:rPr>
          <w:rFonts w:asciiTheme="majorHAnsi" w:hAnsiTheme="majorHAnsi"/>
          <w:b/>
          <w:sz w:val="28"/>
          <w:szCs w:val="28"/>
        </w:rPr>
        <w:t>Reporting Grievances</w:t>
      </w:r>
    </w:p>
    <w:p w14:paraId="2DCC0931" w14:textId="27C23CB2" w:rsidR="00AF0444" w:rsidRPr="005F0B06" w:rsidRDefault="00AC61E5" w:rsidP="005F0B06">
      <w:pPr>
        <w:rPr>
          <w:rFonts w:eastAsia="Times New Roman"/>
          <w:sz w:val="20"/>
          <w:szCs w:val="20"/>
        </w:rPr>
      </w:pPr>
      <w:r w:rsidRPr="00160D0C">
        <w:rPr>
          <w:sz w:val="20"/>
          <w:szCs w:val="20"/>
        </w:rPr>
        <w:t xml:space="preserve">If you become concerned about </w:t>
      </w:r>
      <w:r w:rsidR="004744EC">
        <w:rPr>
          <w:sz w:val="20"/>
          <w:szCs w:val="20"/>
        </w:rPr>
        <w:t>anything that happens in this</w:t>
      </w:r>
      <w:r w:rsidRPr="00160D0C">
        <w:rPr>
          <w:sz w:val="20"/>
          <w:szCs w:val="20"/>
        </w:rPr>
        <w:t xml:space="preserve"> class, please </w:t>
      </w:r>
      <w:r w:rsidR="003A6A31">
        <w:rPr>
          <w:sz w:val="20"/>
          <w:szCs w:val="20"/>
        </w:rPr>
        <w:t>talk</w:t>
      </w:r>
      <w:r w:rsidRPr="00160D0C">
        <w:rPr>
          <w:sz w:val="20"/>
          <w:szCs w:val="20"/>
        </w:rPr>
        <w:t xml:space="preserve"> </w:t>
      </w:r>
      <w:r w:rsidR="00317874">
        <w:rPr>
          <w:sz w:val="20"/>
          <w:szCs w:val="20"/>
        </w:rPr>
        <w:t>with me</w:t>
      </w:r>
      <w:r w:rsidR="003A6A31">
        <w:rPr>
          <w:sz w:val="20"/>
          <w:szCs w:val="20"/>
        </w:rPr>
        <w:t>, email me, or drop a note in my mailbox</w:t>
      </w:r>
      <w:r w:rsidRPr="00160D0C">
        <w:rPr>
          <w:sz w:val="20"/>
          <w:szCs w:val="20"/>
        </w:rPr>
        <w:t xml:space="preserve">.  If you feel uncomfortable speaking with </w:t>
      </w:r>
      <w:r w:rsidR="00317874">
        <w:rPr>
          <w:sz w:val="20"/>
          <w:szCs w:val="20"/>
        </w:rPr>
        <w:t>me</w:t>
      </w:r>
      <w:r w:rsidRPr="00160D0C">
        <w:rPr>
          <w:sz w:val="20"/>
          <w:szCs w:val="20"/>
        </w:rPr>
        <w:t>, contact the Co-Directors of Advanced Communication, Jenny Aune (</w:t>
      </w:r>
      <w:r w:rsidR="00232507">
        <w:rPr>
          <w:rFonts w:eastAsia="Times New Roman"/>
          <w:sz w:val="20"/>
          <w:szCs w:val="20"/>
        </w:rPr>
        <w:t>jeaune@iastate.edu</w:t>
      </w:r>
      <w:r w:rsidRPr="00160D0C">
        <w:rPr>
          <w:rFonts w:eastAsia="Times New Roman"/>
          <w:sz w:val="20"/>
          <w:szCs w:val="20"/>
        </w:rPr>
        <w:t xml:space="preserve">) </w:t>
      </w:r>
      <w:r w:rsidRPr="00160D0C">
        <w:rPr>
          <w:sz w:val="20"/>
          <w:szCs w:val="20"/>
        </w:rPr>
        <w:t>or Jo Mackiewicz (</w:t>
      </w:r>
      <w:r w:rsidR="00232507" w:rsidRPr="00232507">
        <w:rPr>
          <w:sz w:val="20"/>
          <w:szCs w:val="20"/>
        </w:rPr>
        <w:t>jomack@iastate.edu</w:t>
      </w:r>
      <w:r w:rsidRPr="00160D0C">
        <w:rPr>
          <w:sz w:val="20"/>
          <w:szCs w:val="20"/>
        </w:rPr>
        <w:t>).</w:t>
      </w:r>
    </w:p>
    <w:sectPr w:rsidR="00AF0444" w:rsidRPr="005F0B06" w:rsidSect="00321697">
      <w:footerReference w:type="even" r:id="rId15"/>
      <w:footerReference w:type="default" r:id="rId16"/>
      <w:pgSz w:w="12240" w:h="15840"/>
      <w:pgMar w:top="1440" w:right="1296"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64910" w14:textId="77777777" w:rsidR="00683220" w:rsidRDefault="00683220" w:rsidP="00CB4DC6">
      <w:r>
        <w:separator/>
      </w:r>
    </w:p>
  </w:endnote>
  <w:endnote w:type="continuationSeparator" w:id="0">
    <w:p w14:paraId="5A9C4655" w14:textId="77777777" w:rsidR="00683220" w:rsidRDefault="00683220" w:rsidP="00CB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A17CA" w14:textId="77777777" w:rsidR="00115626" w:rsidRDefault="00115626" w:rsidP="00CB4D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DF840A" w14:textId="77777777" w:rsidR="00115626" w:rsidRDefault="00115626" w:rsidP="00CB4D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E89F6" w14:textId="75001F02" w:rsidR="00357C56" w:rsidRDefault="00357C56">
    <w:pPr>
      <w:pStyle w:val="Footer"/>
    </w:pPr>
    <w:r>
      <w:t>Engl 312 Fall 2016</w:t>
    </w:r>
  </w:p>
  <w:p w14:paraId="649C050E" w14:textId="33D3C58D" w:rsidR="00115626" w:rsidRPr="007613C4" w:rsidRDefault="00115626" w:rsidP="004B73F8">
    <w:pPr>
      <w:pStyle w:val="Footer"/>
      <w:pBdr>
        <w:top w:val="single" w:sz="4" w:space="1" w:color="auto"/>
      </w:pBdr>
      <w:tabs>
        <w:tab w:val="left" w:pos="9792"/>
      </w:tabs>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73E43" w14:textId="77777777" w:rsidR="00683220" w:rsidRDefault="00683220" w:rsidP="00CB4DC6">
      <w:r>
        <w:separator/>
      </w:r>
    </w:p>
  </w:footnote>
  <w:footnote w:type="continuationSeparator" w:id="0">
    <w:p w14:paraId="3FFAC771" w14:textId="77777777" w:rsidR="00683220" w:rsidRDefault="00683220" w:rsidP="00CB4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71F51F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BD14654_"/>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9A6CA6"/>
    <w:multiLevelType w:val="hybridMultilevel"/>
    <w:tmpl w:val="C984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6E6C"/>
    <w:multiLevelType w:val="hybridMultilevel"/>
    <w:tmpl w:val="CA2446DC"/>
    <w:lvl w:ilvl="0" w:tplc="817617A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C3ACA"/>
    <w:multiLevelType w:val="hybridMultilevel"/>
    <w:tmpl w:val="2B7A7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96BFE"/>
    <w:multiLevelType w:val="hybridMultilevel"/>
    <w:tmpl w:val="86B06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8F2528"/>
    <w:multiLevelType w:val="hybridMultilevel"/>
    <w:tmpl w:val="5C943284"/>
    <w:lvl w:ilvl="0" w:tplc="817617A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7A713A"/>
    <w:multiLevelType w:val="hybridMultilevel"/>
    <w:tmpl w:val="360A913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F0133A"/>
    <w:multiLevelType w:val="hybridMultilevel"/>
    <w:tmpl w:val="E7A09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34D91"/>
    <w:multiLevelType w:val="hybridMultilevel"/>
    <w:tmpl w:val="116CC5B0"/>
    <w:lvl w:ilvl="0" w:tplc="817617A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67D2E"/>
    <w:multiLevelType w:val="hybridMultilevel"/>
    <w:tmpl w:val="019640A0"/>
    <w:lvl w:ilvl="0" w:tplc="4F7A8D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4"/>
  </w:num>
  <w:num w:numId="5">
    <w:abstractNumId w:val="0"/>
  </w:num>
  <w:num w:numId="6">
    <w:abstractNumId w:val="3"/>
  </w:num>
  <w:num w:numId="7">
    <w:abstractNumId w:val="6"/>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271"/>
    <w:rsid w:val="00005998"/>
    <w:rsid w:val="00012A22"/>
    <w:rsid w:val="00017C5D"/>
    <w:rsid w:val="00027954"/>
    <w:rsid w:val="00040FE9"/>
    <w:rsid w:val="00056EC6"/>
    <w:rsid w:val="000C686B"/>
    <w:rsid w:val="00107B5A"/>
    <w:rsid w:val="00113779"/>
    <w:rsid w:val="00115626"/>
    <w:rsid w:val="00117DBA"/>
    <w:rsid w:val="0015627B"/>
    <w:rsid w:val="00160D0C"/>
    <w:rsid w:val="00171594"/>
    <w:rsid w:val="00176377"/>
    <w:rsid w:val="001860B3"/>
    <w:rsid w:val="001973B8"/>
    <w:rsid w:val="001A2B72"/>
    <w:rsid w:val="001B26C8"/>
    <w:rsid w:val="001B2BFB"/>
    <w:rsid w:val="001D2048"/>
    <w:rsid w:val="001D2C20"/>
    <w:rsid w:val="001D4F3D"/>
    <w:rsid w:val="001E07DD"/>
    <w:rsid w:val="001E42A9"/>
    <w:rsid w:val="001F00CA"/>
    <w:rsid w:val="00204F92"/>
    <w:rsid w:val="00223139"/>
    <w:rsid w:val="00225C15"/>
    <w:rsid w:val="00232507"/>
    <w:rsid w:val="00246FA8"/>
    <w:rsid w:val="0025732F"/>
    <w:rsid w:val="00272271"/>
    <w:rsid w:val="00277E3D"/>
    <w:rsid w:val="00315C5A"/>
    <w:rsid w:val="00317874"/>
    <w:rsid w:val="00321697"/>
    <w:rsid w:val="00357C56"/>
    <w:rsid w:val="00360F88"/>
    <w:rsid w:val="003970FB"/>
    <w:rsid w:val="003A6A31"/>
    <w:rsid w:val="003A7114"/>
    <w:rsid w:val="003C0E4C"/>
    <w:rsid w:val="003D6ACB"/>
    <w:rsid w:val="00412803"/>
    <w:rsid w:val="004744EC"/>
    <w:rsid w:val="004B73F8"/>
    <w:rsid w:val="004D1469"/>
    <w:rsid w:val="004D6000"/>
    <w:rsid w:val="004E4188"/>
    <w:rsid w:val="004F1F9B"/>
    <w:rsid w:val="00500886"/>
    <w:rsid w:val="00561C9E"/>
    <w:rsid w:val="00585EDB"/>
    <w:rsid w:val="005B0B6A"/>
    <w:rsid w:val="005B5717"/>
    <w:rsid w:val="005F0B06"/>
    <w:rsid w:val="006138EF"/>
    <w:rsid w:val="006163DD"/>
    <w:rsid w:val="006444C7"/>
    <w:rsid w:val="00683220"/>
    <w:rsid w:val="00684F27"/>
    <w:rsid w:val="00686228"/>
    <w:rsid w:val="006C3C23"/>
    <w:rsid w:val="006D26E1"/>
    <w:rsid w:val="006D6A85"/>
    <w:rsid w:val="006D71E6"/>
    <w:rsid w:val="006E6BDF"/>
    <w:rsid w:val="006E76B7"/>
    <w:rsid w:val="00714801"/>
    <w:rsid w:val="007613C4"/>
    <w:rsid w:val="007720D7"/>
    <w:rsid w:val="00773A6F"/>
    <w:rsid w:val="00784B01"/>
    <w:rsid w:val="00786267"/>
    <w:rsid w:val="007C46AC"/>
    <w:rsid w:val="007C53BC"/>
    <w:rsid w:val="007F0CCE"/>
    <w:rsid w:val="007F4481"/>
    <w:rsid w:val="00825305"/>
    <w:rsid w:val="00832ED3"/>
    <w:rsid w:val="0083384B"/>
    <w:rsid w:val="008350A2"/>
    <w:rsid w:val="00847A23"/>
    <w:rsid w:val="008663A6"/>
    <w:rsid w:val="008858AC"/>
    <w:rsid w:val="00893985"/>
    <w:rsid w:val="008C049B"/>
    <w:rsid w:val="008C33C0"/>
    <w:rsid w:val="008D6B93"/>
    <w:rsid w:val="00921A6B"/>
    <w:rsid w:val="00932117"/>
    <w:rsid w:val="00950277"/>
    <w:rsid w:val="00952936"/>
    <w:rsid w:val="009A3C85"/>
    <w:rsid w:val="009A4574"/>
    <w:rsid w:val="009D6CF8"/>
    <w:rsid w:val="009E52E1"/>
    <w:rsid w:val="009F49AF"/>
    <w:rsid w:val="00A1626B"/>
    <w:rsid w:val="00A3730F"/>
    <w:rsid w:val="00A62D93"/>
    <w:rsid w:val="00A76C27"/>
    <w:rsid w:val="00AC61E5"/>
    <w:rsid w:val="00AE6C59"/>
    <w:rsid w:val="00AF0444"/>
    <w:rsid w:val="00B71083"/>
    <w:rsid w:val="00B87979"/>
    <w:rsid w:val="00BC28F2"/>
    <w:rsid w:val="00C145E1"/>
    <w:rsid w:val="00C22F10"/>
    <w:rsid w:val="00C26A46"/>
    <w:rsid w:val="00C35AF9"/>
    <w:rsid w:val="00CA335A"/>
    <w:rsid w:val="00CB4DC6"/>
    <w:rsid w:val="00CD7597"/>
    <w:rsid w:val="00D02F0F"/>
    <w:rsid w:val="00D50563"/>
    <w:rsid w:val="00D565D3"/>
    <w:rsid w:val="00D83D0A"/>
    <w:rsid w:val="00D84A90"/>
    <w:rsid w:val="00DC12F9"/>
    <w:rsid w:val="00DC40E5"/>
    <w:rsid w:val="00E0009F"/>
    <w:rsid w:val="00E10FB6"/>
    <w:rsid w:val="00E14C2D"/>
    <w:rsid w:val="00E62C4F"/>
    <w:rsid w:val="00E733A8"/>
    <w:rsid w:val="00EA1C43"/>
    <w:rsid w:val="00ED7D6B"/>
    <w:rsid w:val="00ED7FDE"/>
    <w:rsid w:val="00EF4D70"/>
    <w:rsid w:val="00F14502"/>
    <w:rsid w:val="00F170D6"/>
    <w:rsid w:val="00F31CB1"/>
    <w:rsid w:val="00F3368D"/>
    <w:rsid w:val="00F41248"/>
    <w:rsid w:val="00F45077"/>
    <w:rsid w:val="00F45F2E"/>
    <w:rsid w:val="00F74EB9"/>
    <w:rsid w:val="00F827F7"/>
    <w:rsid w:val="00F946DC"/>
    <w:rsid w:val="00FA7D8C"/>
    <w:rsid w:val="00FC2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B7A306"/>
  <w14:defaultImageDpi w14:val="300"/>
  <w15:docId w15:val="{A2E6FC76-CBBE-4C85-837E-B7213146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998"/>
    <w:rPr>
      <w:color w:val="0000FF"/>
      <w:u w:val="single"/>
    </w:rPr>
  </w:style>
  <w:style w:type="table" w:styleId="TableGrid">
    <w:name w:val="Table Grid"/>
    <w:basedOn w:val="TableNormal"/>
    <w:uiPriority w:val="59"/>
    <w:rsid w:val="0000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0599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005998"/>
    <w:pPr>
      <w:ind w:left="720"/>
      <w:contextualSpacing/>
    </w:pPr>
  </w:style>
  <w:style w:type="character" w:styleId="FollowedHyperlink">
    <w:name w:val="FollowedHyperlink"/>
    <w:basedOn w:val="DefaultParagraphFont"/>
    <w:uiPriority w:val="99"/>
    <w:semiHidden/>
    <w:unhideWhenUsed/>
    <w:rsid w:val="00232507"/>
    <w:rPr>
      <w:color w:val="800080" w:themeColor="followedHyperlink"/>
      <w:u w:val="single"/>
    </w:rPr>
  </w:style>
  <w:style w:type="character" w:styleId="CommentReference">
    <w:name w:val="annotation reference"/>
    <w:basedOn w:val="DefaultParagraphFont"/>
    <w:uiPriority w:val="99"/>
    <w:semiHidden/>
    <w:unhideWhenUsed/>
    <w:rsid w:val="004F1F9B"/>
    <w:rPr>
      <w:sz w:val="18"/>
      <w:szCs w:val="18"/>
    </w:rPr>
  </w:style>
  <w:style w:type="paragraph" w:styleId="CommentText">
    <w:name w:val="annotation text"/>
    <w:basedOn w:val="Normal"/>
    <w:link w:val="CommentTextChar"/>
    <w:uiPriority w:val="99"/>
    <w:semiHidden/>
    <w:unhideWhenUsed/>
    <w:rsid w:val="004F1F9B"/>
  </w:style>
  <w:style w:type="character" w:customStyle="1" w:styleId="CommentTextChar">
    <w:name w:val="Comment Text Char"/>
    <w:basedOn w:val="DefaultParagraphFont"/>
    <w:link w:val="CommentText"/>
    <w:uiPriority w:val="99"/>
    <w:semiHidden/>
    <w:rsid w:val="004F1F9B"/>
  </w:style>
  <w:style w:type="paragraph" w:styleId="CommentSubject">
    <w:name w:val="annotation subject"/>
    <w:basedOn w:val="CommentText"/>
    <w:next w:val="CommentText"/>
    <w:link w:val="CommentSubjectChar"/>
    <w:uiPriority w:val="99"/>
    <w:semiHidden/>
    <w:unhideWhenUsed/>
    <w:rsid w:val="004F1F9B"/>
    <w:rPr>
      <w:b/>
      <w:bCs/>
      <w:sz w:val="20"/>
      <w:szCs w:val="20"/>
    </w:rPr>
  </w:style>
  <w:style w:type="character" w:customStyle="1" w:styleId="CommentSubjectChar">
    <w:name w:val="Comment Subject Char"/>
    <w:basedOn w:val="CommentTextChar"/>
    <w:link w:val="CommentSubject"/>
    <w:uiPriority w:val="99"/>
    <w:semiHidden/>
    <w:rsid w:val="004F1F9B"/>
    <w:rPr>
      <w:b/>
      <w:bCs/>
      <w:sz w:val="20"/>
      <w:szCs w:val="20"/>
    </w:rPr>
  </w:style>
  <w:style w:type="paragraph" w:styleId="BalloonText">
    <w:name w:val="Balloon Text"/>
    <w:basedOn w:val="Normal"/>
    <w:link w:val="BalloonTextChar"/>
    <w:uiPriority w:val="99"/>
    <w:semiHidden/>
    <w:unhideWhenUsed/>
    <w:rsid w:val="004F1F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F9B"/>
    <w:rPr>
      <w:rFonts w:ascii="Lucida Grande" w:hAnsi="Lucida Grande" w:cs="Lucida Grande"/>
      <w:sz w:val="18"/>
      <w:szCs w:val="18"/>
    </w:rPr>
  </w:style>
  <w:style w:type="paragraph" w:styleId="Footer">
    <w:name w:val="footer"/>
    <w:basedOn w:val="Normal"/>
    <w:link w:val="FooterChar"/>
    <w:uiPriority w:val="99"/>
    <w:unhideWhenUsed/>
    <w:rsid w:val="00CB4DC6"/>
    <w:pPr>
      <w:tabs>
        <w:tab w:val="center" w:pos="4320"/>
        <w:tab w:val="right" w:pos="8640"/>
      </w:tabs>
    </w:pPr>
  </w:style>
  <w:style w:type="character" w:customStyle="1" w:styleId="FooterChar">
    <w:name w:val="Footer Char"/>
    <w:basedOn w:val="DefaultParagraphFont"/>
    <w:link w:val="Footer"/>
    <w:uiPriority w:val="99"/>
    <w:rsid w:val="00CB4DC6"/>
  </w:style>
  <w:style w:type="character" w:styleId="PageNumber">
    <w:name w:val="page number"/>
    <w:basedOn w:val="DefaultParagraphFont"/>
    <w:uiPriority w:val="99"/>
    <w:semiHidden/>
    <w:unhideWhenUsed/>
    <w:rsid w:val="00CB4DC6"/>
  </w:style>
  <w:style w:type="paragraph" w:styleId="Header">
    <w:name w:val="header"/>
    <w:basedOn w:val="Normal"/>
    <w:link w:val="HeaderChar"/>
    <w:uiPriority w:val="99"/>
    <w:unhideWhenUsed/>
    <w:rsid w:val="004B73F8"/>
    <w:pPr>
      <w:tabs>
        <w:tab w:val="center" w:pos="4320"/>
        <w:tab w:val="right" w:pos="8640"/>
      </w:tabs>
    </w:pPr>
  </w:style>
  <w:style w:type="character" w:customStyle="1" w:styleId="HeaderChar">
    <w:name w:val="Header Char"/>
    <w:basedOn w:val="DefaultParagraphFont"/>
    <w:link w:val="Header"/>
    <w:uiPriority w:val="99"/>
    <w:rsid w:val="004B73F8"/>
  </w:style>
  <w:style w:type="paragraph" w:styleId="BodyTextIndent">
    <w:name w:val="Body Text Indent"/>
    <w:basedOn w:val="Normal"/>
    <w:link w:val="BodyTextIndentChar"/>
    <w:rsid w:val="000C686B"/>
    <w:pPr>
      <w:ind w:left="720" w:hanging="720"/>
    </w:pPr>
    <w:rPr>
      <w:rFonts w:ascii="Times" w:eastAsia="Times" w:hAnsi="Times" w:cs="Times New Roman"/>
    </w:rPr>
  </w:style>
  <w:style w:type="character" w:customStyle="1" w:styleId="BodyTextIndentChar">
    <w:name w:val="Body Text Indent Char"/>
    <w:basedOn w:val="DefaultParagraphFont"/>
    <w:link w:val="BodyTextIndent"/>
    <w:rsid w:val="000C686B"/>
    <w:rPr>
      <w:rFonts w:ascii="Times" w:eastAsia="Times"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78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ar.iastate.edu/students/exams" TargetMode="External"/><Relationship Id="rId13" Type="http://schemas.openxmlformats.org/officeDocument/2006/relationships/hyperlink" Target="http://policy.iastate.edu/policy/SD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licy.iastate.edu/policy/SD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iastate.edu/wm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gistrar.iastate.edu/students/exams" TargetMode="External"/><Relationship Id="rId4" Type="http://schemas.openxmlformats.org/officeDocument/2006/relationships/settings" Target="settings.xml"/><Relationship Id="rId9" Type="http://schemas.openxmlformats.org/officeDocument/2006/relationships/hyperlink" Target="http://www.dso.iastate.edu/wmc" TargetMode="External"/><Relationship Id="rId14" Type="http://schemas.openxmlformats.org/officeDocument/2006/relationships/hyperlink" Target="mailto:dso-sas@iastate.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68478-4BCE-47B4-A972-F7414ABD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ISU</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User</dc:creator>
  <cp:keywords/>
  <dc:description/>
  <cp:lastModifiedBy>Klaptop</cp:lastModifiedBy>
  <cp:revision>2</cp:revision>
  <cp:lastPrinted>2016-08-22T11:27:00Z</cp:lastPrinted>
  <dcterms:created xsi:type="dcterms:W3CDTF">2016-11-25T15:31:00Z</dcterms:created>
  <dcterms:modified xsi:type="dcterms:W3CDTF">2016-11-25T15:31:00Z</dcterms:modified>
</cp:coreProperties>
</file>