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B3F" w:rsidRDefault="00C65B3F" w:rsidP="00C65B3F">
      <w:pPr>
        <w:jc w:val="center"/>
        <w:rPr>
          <w:rFonts w:ascii="Times New Roman"/>
          <w:sz w:val="24"/>
          <w:szCs w:val="24"/>
          <w:lang w:val="en-US"/>
        </w:rPr>
      </w:pPr>
      <w:r w:rsidRPr="009D3184">
        <w:rPr>
          <w:rFonts w:ascii="Times New Roman"/>
          <w:b/>
          <w:sz w:val="24"/>
          <w:szCs w:val="24"/>
          <w:lang w:val="en-US"/>
        </w:rPr>
        <w:t>Assignment #2:</w:t>
      </w:r>
      <w:r>
        <w:rPr>
          <w:rFonts w:ascii="Times New Roman"/>
          <w:sz w:val="24"/>
          <w:szCs w:val="24"/>
          <w:lang w:val="en-US"/>
        </w:rPr>
        <w:t xml:space="preserve"> </w:t>
      </w:r>
      <w:r w:rsidRPr="009D3184">
        <w:rPr>
          <w:rFonts w:ascii="Times New Roman"/>
          <w:b/>
          <w:i/>
          <w:sz w:val="24"/>
          <w:szCs w:val="24"/>
          <w:lang w:val="en-US"/>
        </w:rPr>
        <w:t>Summary</w:t>
      </w:r>
    </w:p>
    <w:p w:rsidR="00773CE4" w:rsidRDefault="00F470C2" w:rsidP="00C61A84">
      <w:pPr>
        <w:rPr>
          <w:rFonts w:ascii="Times New Roman"/>
          <w:sz w:val="24"/>
          <w:szCs w:val="24"/>
          <w:lang w:val="en-US"/>
        </w:rPr>
      </w:pPr>
      <w:r>
        <w:rPr>
          <w:rFonts w:ascii="Times New Roman"/>
          <w:sz w:val="24"/>
          <w:szCs w:val="24"/>
          <w:lang w:val="en-US"/>
        </w:rPr>
        <w:t>In the</w:t>
      </w:r>
      <w:r w:rsidR="00B74AF8">
        <w:rPr>
          <w:rFonts w:ascii="Times New Roman"/>
          <w:sz w:val="24"/>
          <w:szCs w:val="24"/>
          <w:lang w:val="en-US"/>
        </w:rPr>
        <w:t xml:space="preserve"> article </w:t>
      </w:r>
      <w:r w:rsidR="0098730C">
        <w:rPr>
          <w:rFonts w:ascii="Times New Roman"/>
          <w:sz w:val="24"/>
          <w:szCs w:val="24"/>
          <w:lang w:val="en-US"/>
        </w:rPr>
        <w:t xml:space="preserve">“Being WEIRD: How Culture Shapes the Mind” </w:t>
      </w:r>
      <w:r>
        <w:rPr>
          <w:rFonts w:ascii="Times New Roman"/>
          <w:sz w:val="24"/>
          <w:szCs w:val="24"/>
          <w:lang w:val="en-US"/>
        </w:rPr>
        <w:t xml:space="preserve">by Ethan Watters, </w:t>
      </w:r>
      <w:r w:rsidR="0098730C">
        <w:rPr>
          <w:rFonts w:ascii="Times New Roman"/>
          <w:sz w:val="24"/>
          <w:szCs w:val="24"/>
          <w:lang w:val="en-US"/>
        </w:rPr>
        <w:t>discusses the importance of the need to reconsider “human nat</w:t>
      </w:r>
      <w:r w:rsidR="00773CE4">
        <w:rPr>
          <w:rFonts w:ascii="Times New Roman"/>
          <w:sz w:val="24"/>
          <w:szCs w:val="24"/>
          <w:lang w:val="en-US"/>
        </w:rPr>
        <w:t xml:space="preserve">ure” in which social scientists have studied. The trio; </w:t>
      </w:r>
      <w:proofErr w:type="spellStart"/>
      <w:r w:rsidR="00773CE4">
        <w:rPr>
          <w:rFonts w:ascii="Times New Roman"/>
          <w:sz w:val="24"/>
          <w:szCs w:val="24"/>
          <w:lang w:val="en-US"/>
        </w:rPr>
        <w:t>Henrich</w:t>
      </w:r>
      <w:proofErr w:type="spellEnd"/>
      <w:r w:rsidR="00773CE4">
        <w:rPr>
          <w:rFonts w:ascii="Times New Roman"/>
          <w:sz w:val="24"/>
          <w:szCs w:val="24"/>
          <w:lang w:val="en-US"/>
        </w:rPr>
        <w:t xml:space="preserve">, Heine, and </w:t>
      </w:r>
      <w:proofErr w:type="spellStart"/>
      <w:r w:rsidR="00773CE4">
        <w:rPr>
          <w:rFonts w:ascii="Times New Roman"/>
          <w:sz w:val="24"/>
          <w:szCs w:val="24"/>
          <w:lang w:val="en-US"/>
        </w:rPr>
        <w:t>Norenzayan</w:t>
      </w:r>
      <w:proofErr w:type="spellEnd"/>
      <w:r w:rsidR="00773CE4">
        <w:rPr>
          <w:rFonts w:ascii="Times New Roman"/>
          <w:sz w:val="24"/>
          <w:szCs w:val="24"/>
          <w:lang w:val="en-US"/>
        </w:rPr>
        <w:t xml:space="preserve"> concluded that Americans are the most “weirdest” of all. </w:t>
      </w:r>
    </w:p>
    <w:p w:rsidR="009F2A58" w:rsidRDefault="00773CE4" w:rsidP="00C61A84">
      <w:pPr>
        <w:rPr>
          <w:rFonts w:ascii="Times New Roman"/>
          <w:sz w:val="24"/>
          <w:szCs w:val="24"/>
          <w:lang w:val="en-US"/>
        </w:rPr>
      </w:pPr>
      <w:r>
        <w:rPr>
          <w:rFonts w:ascii="Times New Roman"/>
          <w:sz w:val="24"/>
          <w:szCs w:val="24"/>
          <w:lang w:val="en-US"/>
        </w:rPr>
        <w:t>To back up the claim from t</w:t>
      </w:r>
      <w:r w:rsidR="00B44A24">
        <w:rPr>
          <w:rFonts w:ascii="Times New Roman"/>
          <w:sz w:val="24"/>
          <w:szCs w:val="24"/>
          <w:lang w:val="en-US"/>
        </w:rPr>
        <w:t>he findings of</w:t>
      </w:r>
      <w:r w:rsidR="0098730C">
        <w:rPr>
          <w:rFonts w:ascii="Times New Roman"/>
          <w:sz w:val="24"/>
          <w:szCs w:val="24"/>
          <w:lang w:val="en-US"/>
        </w:rPr>
        <w:t xml:space="preserve"> the cross-cultural research that </w:t>
      </w:r>
      <w:proofErr w:type="spellStart"/>
      <w:r w:rsidR="0098730C">
        <w:rPr>
          <w:rFonts w:ascii="Times New Roman"/>
          <w:sz w:val="24"/>
          <w:szCs w:val="24"/>
          <w:lang w:val="en-US"/>
        </w:rPr>
        <w:t>Henrich</w:t>
      </w:r>
      <w:proofErr w:type="spellEnd"/>
      <w:r w:rsidR="0098730C">
        <w:rPr>
          <w:rFonts w:ascii="Times New Roman"/>
          <w:sz w:val="24"/>
          <w:szCs w:val="24"/>
          <w:lang w:val="en-US"/>
        </w:rPr>
        <w:t xml:space="preserve">, Heine, and </w:t>
      </w:r>
      <w:proofErr w:type="spellStart"/>
      <w:r w:rsidR="0098730C">
        <w:rPr>
          <w:rFonts w:ascii="Times New Roman"/>
          <w:sz w:val="24"/>
          <w:szCs w:val="24"/>
          <w:lang w:val="en-US"/>
        </w:rPr>
        <w:t>Norenzayan</w:t>
      </w:r>
      <w:proofErr w:type="spellEnd"/>
      <w:r w:rsidR="0098730C">
        <w:rPr>
          <w:rFonts w:ascii="Times New Roman"/>
          <w:sz w:val="24"/>
          <w:szCs w:val="24"/>
          <w:lang w:val="en-US"/>
        </w:rPr>
        <w:t xml:space="preserve"> have compiled up in their weird p</w:t>
      </w:r>
      <w:r w:rsidR="00B44A24">
        <w:rPr>
          <w:rFonts w:ascii="Times New Roman"/>
          <w:sz w:val="24"/>
          <w:szCs w:val="24"/>
          <w:lang w:val="en-US"/>
        </w:rPr>
        <w:t xml:space="preserve">aper that has touched on the misconception that </w:t>
      </w:r>
      <w:r w:rsidR="00C65B3F">
        <w:rPr>
          <w:rFonts w:ascii="Times New Roman"/>
          <w:sz w:val="24"/>
          <w:szCs w:val="24"/>
          <w:lang w:val="en-US"/>
        </w:rPr>
        <w:t xml:space="preserve">Western </w:t>
      </w:r>
      <w:r w:rsidR="00B44A24">
        <w:rPr>
          <w:rFonts w:ascii="Times New Roman"/>
          <w:sz w:val="24"/>
          <w:szCs w:val="24"/>
          <w:lang w:val="en-US"/>
        </w:rPr>
        <w:t xml:space="preserve">psychologists concluded that what we value in American culture is what others value as well. To prove that what we as Americans thought to be </w:t>
      </w:r>
      <w:r w:rsidR="00060C55">
        <w:rPr>
          <w:rFonts w:ascii="Times New Roman"/>
          <w:sz w:val="24"/>
          <w:szCs w:val="24"/>
          <w:lang w:val="en-US"/>
        </w:rPr>
        <w:t xml:space="preserve">universal is not necessary true from the experiment that </w:t>
      </w:r>
      <w:proofErr w:type="spellStart"/>
      <w:r w:rsidR="00060C55">
        <w:rPr>
          <w:rFonts w:ascii="Times New Roman"/>
          <w:sz w:val="24"/>
          <w:szCs w:val="24"/>
          <w:lang w:val="en-US"/>
        </w:rPr>
        <w:t>Henrich</w:t>
      </w:r>
      <w:proofErr w:type="spellEnd"/>
      <w:r w:rsidR="00060C55">
        <w:rPr>
          <w:rFonts w:ascii="Times New Roman"/>
          <w:sz w:val="24"/>
          <w:szCs w:val="24"/>
          <w:lang w:val="en-US"/>
        </w:rPr>
        <w:t xml:space="preserve"> did at Peru among the Machiguenga who live north of </w:t>
      </w:r>
      <w:proofErr w:type="spellStart"/>
      <w:r w:rsidR="00060C55">
        <w:rPr>
          <w:rFonts w:ascii="Times New Roman"/>
          <w:sz w:val="24"/>
          <w:szCs w:val="24"/>
          <w:lang w:val="en-US"/>
        </w:rPr>
        <w:t>M</w:t>
      </w:r>
      <w:r w:rsidR="00C65B3F">
        <w:rPr>
          <w:rFonts w:ascii="Times New Roman"/>
          <w:sz w:val="24"/>
          <w:szCs w:val="24"/>
          <w:lang w:val="en-US"/>
        </w:rPr>
        <w:t>ahu</w:t>
      </w:r>
      <w:proofErr w:type="spellEnd"/>
      <w:r w:rsidR="00C65B3F">
        <w:rPr>
          <w:rFonts w:ascii="Times New Roman"/>
          <w:sz w:val="24"/>
          <w:szCs w:val="24"/>
          <w:lang w:val="en-US"/>
        </w:rPr>
        <w:t xml:space="preserve"> Picchu in the Amazon basin. </w:t>
      </w:r>
    </w:p>
    <w:p w:rsidR="00060C55" w:rsidRDefault="0098730C" w:rsidP="00773CE4">
      <w:pPr>
        <w:rPr>
          <w:rFonts w:ascii="Times New Roman"/>
          <w:sz w:val="24"/>
          <w:szCs w:val="24"/>
          <w:lang w:val="en-US"/>
        </w:rPr>
      </w:pPr>
      <w:proofErr w:type="gramStart"/>
      <w:r>
        <w:rPr>
          <w:rFonts w:ascii="Times New Roman"/>
          <w:sz w:val="24"/>
          <w:szCs w:val="24"/>
          <w:lang w:val="en-US"/>
        </w:rPr>
        <w:t>According to</w:t>
      </w:r>
      <w:proofErr w:type="gramEnd"/>
      <w:r>
        <w:rPr>
          <w:rFonts w:ascii="Times New Roman"/>
          <w:sz w:val="24"/>
          <w:szCs w:val="24"/>
          <w:lang w:val="en-US"/>
        </w:rPr>
        <w:t xml:space="preserve"> </w:t>
      </w:r>
      <w:proofErr w:type="spellStart"/>
      <w:r>
        <w:rPr>
          <w:rFonts w:ascii="Times New Roman"/>
          <w:sz w:val="24"/>
          <w:szCs w:val="24"/>
          <w:lang w:val="en-US"/>
        </w:rPr>
        <w:t>Henrich</w:t>
      </w:r>
      <w:proofErr w:type="spellEnd"/>
      <w:r>
        <w:rPr>
          <w:rFonts w:ascii="Times New Roman"/>
          <w:sz w:val="24"/>
          <w:szCs w:val="24"/>
          <w:lang w:val="en-US"/>
        </w:rPr>
        <w:t xml:space="preserve"> who decided to run a behavioral experiment through a game called ultimatum to see whether the West and isolated culture shared the similar instinct for fairness, it resulted in that “Machiguenga behavior was dramatically different from that of the avera</w:t>
      </w:r>
      <w:r w:rsidR="00357FBA">
        <w:rPr>
          <w:rFonts w:ascii="Times New Roman"/>
          <w:sz w:val="24"/>
          <w:szCs w:val="24"/>
          <w:lang w:val="en-US"/>
        </w:rPr>
        <w:t>ge North America” (Watters, pp</w:t>
      </w:r>
      <w:r w:rsidR="006126E3">
        <w:rPr>
          <w:rFonts w:ascii="Times New Roman"/>
          <w:sz w:val="24"/>
          <w:szCs w:val="24"/>
          <w:lang w:val="en-US"/>
        </w:rPr>
        <w:t>. 493</w:t>
      </w:r>
      <w:r>
        <w:rPr>
          <w:rFonts w:ascii="Times New Roman"/>
          <w:sz w:val="24"/>
          <w:szCs w:val="24"/>
          <w:lang w:val="en-US"/>
        </w:rPr>
        <w:t xml:space="preserve">). </w:t>
      </w:r>
      <w:r w:rsidR="00773CE4">
        <w:rPr>
          <w:rFonts w:ascii="Times New Roman"/>
          <w:sz w:val="24"/>
          <w:szCs w:val="24"/>
          <w:lang w:val="en-US"/>
        </w:rPr>
        <w:t>Watters goes on to say that although the ultimatum game was a very small instructive of the different tendency in the social sciences, it has strongly emphasized the impact that culture has on cognition</w:t>
      </w:r>
      <w:r w:rsidR="00357FBA">
        <w:rPr>
          <w:rFonts w:ascii="Times New Roman"/>
          <w:sz w:val="24"/>
          <w:szCs w:val="24"/>
          <w:lang w:val="en-US"/>
        </w:rPr>
        <w:t>.</w:t>
      </w:r>
      <w:r w:rsidR="00B44A24">
        <w:rPr>
          <w:rFonts w:ascii="Times New Roman"/>
          <w:sz w:val="24"/>
          <w:szCs w:val="24"/>
          <w:lang w:val="en-US"/>
        </w:rPr>
        <w:t xml:space="preserve"> </w:t>
      </w:r>
    </w:p>
    <w:p w:rsidR="00773CE4" w:rsidRDefault="00060C55" w:rsidP="00773CE4">
      <w:pPr>
        <w:rPr>
          <w:rFonts w:ascii="Times New Roman"/>
          <w:sz w:val="24"/>
          <w:szCs w:val="24"/>
          <w:lang w:val="en-US"/>
        </w:rPr>
      </w:pPr>
      <w:proofErr w:type="gramStart"/>
      <w:r>
        <w:rPr>
          <w:rFonts w:ascii="Times New Roman"/>
          <w:sz w:val="24"/>
          <w:szCs w:val="24"/>
          <w:lang w:val="en-US"/>
        </w:rPr>
        <w:t>According to</w:t>
      </w:r>
      <w:proofErr w:type="gramEnd"/>
      <w:r>
        <w:rPr>
          <w:rFonts w:ascii="Times New Roman"/>
          <w:sz w:val="24"/>
          <w:szCs w:val="24"/>
          <w:lang w:val="en-US"/>
        </w:rPr>
        <w:t xml:space="preserve"> Watters, the trio suggested that social scientists focused mainly on “one small slice of humanity”, as described in the weird paper. </w:t>
      </w:r>
      <w:r w:rsidR="00C65B3F">
        <w:rPr>
          <w:rFonts w:ascii="Times New Roman"/>
          <w:sz w:val="24"/>
          <w:szCs w:val="24"/>
          <w:lang w:val="en-US"/>
        </w:rPr>
        <w:t>The paper also pointed out that the thinking of “weird” western is the most self-centered on the planet, Americans tend to perceive things only in the what we value instead of considering the cultural differences that influence cogn</w:t>
      </w:r>
      <w:r w:rsidR="0087398C">
        <w:rPr>
          <w:rFonts w:ascii="Times New Roman"/>
          <w:sz w:val="24"/>
          <w:szCs w:val="24"/>
          <w:lang w:val="en-US"/>
        </w:rPr>
        <w:t>ition.</w:t>
      </w:r>
    </w:p>
    <w:p w:rsidR="004A1B66" w:rsidRDefault="00773CE4" w:rsidP="00C61A84">
      <w:pPr>
        <w:rPr>
          <w:rFonts w:ascii="Times New Roman"/>
          <w:sz w:val="24"/>
          <w:szCs w:val="24"/>
          <w:lang w:val="en-US"/>
        </w:rPr>
      </w:pPr>
      <w:r>
        <w:rPr>
          <w:rFonts w:ascii="Times New Roman"/>
          <w:sz w:val="24"/>
          <w:szCs w:val="24"/>
          <w:lang w:val="en-US"/>
        </w:rPr>
        <w:t xml:space="preserve"> </w:t>
      </w:r>
      <w:r w:rsidR="0098730C">
        <w:rPr>
          <w:rFonts w:ascii="Times New Roman"/>
          <w:sz w:val="24"/>
          <w:szCs w:val="24"/>
          <w:lang w:val="en-US"/>
        </w:rPr>
        <w:t xml:space="preserve">Even in this small experiment that </w:t>
      </w:r>
      <w:proofErr w:type="spellStart"/>
      <w:r w:rsidR="0098730C">
        <w:rPr>
          <w:rFonts w:ascii="Times New Roman"/>
          <w:sz w:val="24"/>
          <w:szCs w:val="24"/>
          <w:lang w:val="en-US"/>
        </w:rPr>
        <w:t>Henrich</w:t>
      </w:r>
      <w:proofErr w:type="spellEnd"/>
      <w:r w:rsidR="0098730C">
        <w:rPr>
          <w:rFonts w:ascii="Times New Roman"/>
          <w:sz w:val="24"/>
          <w:szCs w:val="24"/>
          <w:lang w:val="en-US"/>
        </w:rPr>
        <w:t xml:space="preserve"> did, he brought up important thoughts concerning literature in social science, especially in economics and psychology and how that will challenge the assumption of universality. </w:t>
      </w:r>
      <w:r>
        <w:rPr>
          <w:rFonts w:ascii="Times New Roman"/>
          <w:sz w:val="24"/>
          <w:szCs w:val="24"/>
          <w:lang w:val="en-US"/>
        </w:rPr>
        <w:t xml:space="preserve">On </w:t>
      </w:r>
      <w:proofErr w:type="spellStart"/>
      <w:r>
        <w:rPr>
          <w:rFonts w:ascii="Times New Roman"/>
          <w:sz w:val="24"/>
          <w:szCs w:val="24"/>
          <w:lang w:val="en-US"/>
        </w:rPr>
        <w:t>Henrich</w:t>
      </w:r>
      <w:proofErr w:type="spellEnd"/>
      <w:r>
        <w:rPr>
          <w:rFonts w:ascii="Times New Roman"/>
          <w:sz w:val="24"/>
          <w:szCs w:val="24"/>
          <w:lang w:val="en-US"/>
        </w:rPr>
        <w:t xml:space="preserve">, Heine, and </w:t>
      </w:r>
      <w:proofErr w:type="spellStart"/>
      <w:r>
        <w:rPr>
          <w:rFonts w:ascii="Times New Roman"/>
          <w:sz w:val="24"/>
          <w:szCs w:val="24"/>
          <w:lang w:val="en-US"/>
        </w:rPr>
        <w:t>Norenzayan’s</w:t>
      </w:r>
      <w:proofErr w:type="spellEnd"/>
      <w:r>
        <w:rPr>
          <w:rFonts w:ascii="Times New Roman"/>
          <w:sz w:val="24"/>
          <w:szCs w:val="24"/>
          <w:lang w:val="en-US"/>
        </w:rPr>
        <w:t xml:space="preserve"> compiled paper in the topic of an acronym WEIRD (Western, Educated, industrialized, rich, and democratic), in the end they titled their paper “The Weirdest People in the World?”  </w:t>
      </w:r>
    </w:p>
    <w:p w:rsidR="00C65B3F" w:rsidRDefault="0087398C" w:rsidP="00C61A84">
      <w:pPr>
        <w:rPr>
          <w:rFonts w:ascii="Times New Roman"/>
          <w:sz w:val="24"/>
          <w:szCs w:val="24"/>
          <w:lang w:val="en-US"/>
        </w:rPr>
      </w:pPr>
      <w:r>
        <w:rPr>
          <w:rFonts w:ascii="Times New Roman"/>
          <w:sz w:val="24"/>
          <w:szCs w:val="24"/>
          <w:lang w:val="en-US"/>
        </w:rPr>
        <w:t>Ultimately, Watters con</w:t>
      </w:r>
      <w:r w:rsidR="009D3184">
        <w:rPr>
          <w:rFonts w:ascii="Times New Roman"/>
          <w:sz w:val="24"/>
          <w:szCs w:val="24"/>
          <w:lang w:val="en-US"/>
        </w:rPr>
        <w:t xml:space="preserve">cluded that because of culturally shaped minds of Western researchers, they fall short in considering the exchange between culture and cognition. </w:t>
      </w: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D3184" w:rsidRDefault="009D3184" w:rsidP="009D3184">
      <w:pPr>
        <w:jc w:val="center"/>
        <w:rPr>
          <w:rFonts w:ascii="Times New Roman"/>
          <w:b/>
          <w:sz w:val="24"/>
          <w:szCs w:val="24"/>
          <w:lang w:val="en-US"/>
        </w:rPr>
      </w:pPr>
      <w:r w:rsidRPr="00357FBA">
        <w:rPr>
          <w:rFonts w:ascii="Times New Roman"/>
          <w:b/>
          <w:sz w:val="24"/>
          <w:szCs w:val="24"/>
          <w:lang w:val="en-US"/>
        </w:rPr>
        <w:lastRenderedPageBreak/>
        <w:t>Citation</w:t>
      </w:r>
      <w:r w:rsidR="00357FBA">
        <w:rPr>
          <w:rFonts w:ascii="Times New Roman"/>
          <w:b/>
          <w:sz w:val="24"/>
          <w:szCs w:val="24"/>
          <w:lang w:val="en-US"/>
        </w:rPr>
        <w:t>:</w:t>
      </w:r>
    </w:p>
    <w:p w:rsidR="00357FBA" w:rsidRPr="00357FBA" w:rsidRDefault="00357FBA" w:rsidP="00357FBA">
      <w:pPr>
        <w:rPr>
          <w:rFonts w:ascii="Times New Roman"/>
          <w:b/>
          <w:color w:val="0D0D0D" w:themeColor="text1" w:themeTint="F2"/>
          <w:sz w:val="24"/>
          <w:szCs w:val="24"/>
          <w:lang w:val="en-US"/>
        </w:rPr>
      </w:pPr>
      <w:r w:rsidRPr="00357FBA">
        <w:rPr>
          <w:rFonts w:ascii="Times New Roman"/>
          <w:color w:val="0D0D0D" w:themeColor="text1" w:themeTint="F2"/>
          <w:sz w:val="24"/>
          <w:szCs w:val="24"/>
          <w:lang w:val="en-US"/>
        </w:rPr>
        <w:t xml:space="preserve">Watters, Ethan. "Being WEIRD: How Culture Shapes the Mind." </w:t>
      </w:r>
      <w:r w:rsidRPr="00357FBA">
        <w:rPr>
          <w:rFonts w:ascii="Times New Roman"/>
          <w:i/>
          <w:iCs/>
          <w:color w:val="0D0D0D" w:themeColor="text1" w:themeTint="F2"/>
          <w:sz w:val="24"/>
          <w:szCs w:val="24"/>
          <w:lang w:val="en-US"/>
        </w:rPr>
        <w:t xml:space="preserve">Emerging </w:t>
      </w:r>
      <w:r w:rsidRPr="00357FBA">
        <w:rPr>
          <w:rFonts w:ascii="Times New Roman"/>
          <w:color w:val="0D0D0D" w:themeColor="text1" w:themeTint="F2"/>
          <w:sz w:val="24"/>
          <w:szCs w:val="24"/>
          <w:lang w:val="en-US"/>
        </w:rPr>
        <w:br/>
        <w:t>     </w:t>
      </w:r>
      <w:r w:rsidRPr="00357FBA">
        <w:rPr>
          <w:rFonts w:ascii="Times New Roman"/>
          <w:i/>
          <w:iCs/>
          <w:color w:val="0D0D0D" w:themeColor="text1" w:themeTint="F2"/>
          <w:sz w:val="24"/>
          <w:szCs w:val="24"/>
          <w:lang w:val="en-US"/>
        </w:rPr>
        <w:t>Contemporary Readings for Writers</w:t>
      </w:r>
      <w:r w:rsidRPr="00357FBA">
        <w:rPr>
          <w:rFonts w:ascii="Times New Roman"/>
          <w:color w:val="0D0D0D" w:themeColor="text1" w:themeTint="F2"/>
          <w:sz w:val="24"/>
          <w:szCs w:val="24"/>
          <w:lang w:val="en-US"/>
        </w:rPr>
        <w:t xml:space="preserve">, by Barclay Barrios, Third ed., 2010, pp. </w:t>
      </w:r>
      <w:r w:rsidRPr="00357FBA">
        <w:rPr>
          <w:rFonts w:ascii="Times New Roman"/>
          <w:color w:val="0D0D0D" w:themeColor="text1" w:themeTint="F2"/>
          <w:sz w:val="24"/>
          <w:szCs w:val="24"/>
          <w:lang w:val="en-US"/>
        </w:rPr>
        <w:br/>
        <w:t>     </w:t>
      </w:r>
      <w:r w:rsidRPr="00357FBA">
        <w:rPr>
          <w:rFonts w:ascii="Times New Roman"/>
          <w:color w:val="0D0D0D" w:themeColor="text1" w:themeTint="F2"/>
          <w:sz w:val="24"/>
          <w:szCs w:val="24"/>
        </w:rPr>
        <w:t>492-504.</w:t>
      </w:r>
    </w:p>
    <w:p w:rsidR="00357FBA" w:rsidRDefault="00357FBA" w:rsidP="00357FBA">
      <w:pPr>
        <w:rPr>
          <w:rFonts w:ascii="Times New Roman"/>
          <w:b/>
          <w:sz w:val="24"/>
          <w:szCs w:val="24"/>
          <w:lang w:val="en-US"/>
        </w:rPr>
      </w:pPr>
      <w:bookmarkStart w:id="0" w:name="_GoBack"/>
      <w:bookmarkEnd w:id="0"/>
    </w:p>
    <w:p w:rsidR="00357FBA" w:rsidRPr="00357FBA" w:rsidRDefault="00357FBA" w:rsidP="00357FBA">
      <w:pPr>
        <w:rPr>
          <w:rFonts w:ascii="Times New Roman"/>
          <w:b/>
          <w:sz w:val="24"/>
          <w:szCs w:val="24"/>
          <w:lang w:val="en-US"/>
        </w:rPr>
      </w:pPr>
    </w:p>
    <w:p w:rsidR="009D3184" w:rsidRDefault="009D3184" w:rsidP="00C61A84">
      <w:pPr>
        <w:rPr>
          <w:rFonts w:ascii="Times New Roman"/>
          <w:sz w:val="24"/>
          <w:szCs w:val="24"/>
          <w:lang w:val="en-US"/>
        </w:rPr>
      </w:pPr>
    </w:p>
    <w:p w:rsidR="009D3184" w:rsidRDefault="009D3184" w:rsidP="00C61A84">
      <w:pPr>
        <w:rPr>
          <w:rFonts w:ascii="Times New Roman"/>
          <w:sz w:val="24"/>
          <w:szCs w:val="24"/>
          <w:lang w:val="en-US"/>
        </w:rPr>
      </w:pPr>
    </w:p>
    <w:p w:rsidR="0098730C" w:rsidRPr="0098730C" w:rsidRDefault="0098730C">
      <w:pPr>
        <w:rPr>
          <w:rFonts w:ascii="Times New Roman"/>
          <w:sz w:val="24"/>
          <w:szCs w:val="24"/>
          <w:lang w:val="en-US"/>
        </w:rPr>
      </w:pPr>
    </w:p>
    <w:sectPr w:rsidR="0098730C" w:rsidRPr="0098730C" w:rsidSect="00510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30C"/>
    <w:rsid w:val="00060C55"/>
    <w:rsid w:val="00357FBA"/>
    <w:rsid w:val="004A1B66"/>
    <w:rsid w:val="00510E70"/>
    <w:rsid w:val="006126E3"/>
    <w:rsid w:val="00773CE4"/>
    <w:rsid w:val="0087398C"/>
    <w:rsid w:val="0098730C"/>
    <w:rsid w:val="009B14B7"/>
    <w:rsid w:val="009D3184"/>
    <w:rsid w:val="009F2A58"/>
    <w:rsid w:val="00AF58C4"/>
    <w:rsid w:val="00B44A24"/>
    <w:rsid w:val="00B74AF8"/>
    <w:rsid w:val="00C61A84"/>
    <w:rsid w:val="00C65B3F"/>
    <w:rsid w:val="00E74046"/>
    <w:rsid w:val="00ED7781"/>
    <w:rsid w:val="00F470C2"/>
  </w:rsids>
  <m:mathPr>
    <m:mathFont m:val="Cambria Math"/>
    <m:brkBin m:val="before"/>
    <m:brkBinSub m:val="--"/>
    <m:smallFrac m:val="0"/>
    <m:dispDef/>
    <m:lMargin m:val="0"/>
    <m:rMargin m:val="0"/>
    <m:defJc m:val="centerGroup"/>
    <m:wrapIndent m:val="1440"/>
    <m:intLim m:val="subSup"/>
    <m:naryLim m:val="undOvr"/>
  </m:mathPr>
  <w:themeFontLang w:val="en-US" w:eastAsia="es-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44B83"/>
  <w15:chartTrackingRefBased/>
  <w15:docId w15:val="{A999D91E-436B-4143-AE10-70CF30E67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s-US" w:eastAsia="es-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Pages>
  <Words>383</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 Nu Win</dc:creator>
  <cp:keywords/>
  <dc:description/>
  <cp:lastModifiedBy>Aye Nu Win</cp:lastModifiedBy>
  <cp:revision>4</cp:revision>
  <dcterms:created xsi:type="dcterms:W3CDTF">2017-01-20T18:55:00Z</dcterms:created>
  <dcterms:modified xsi:type="dcterms:W3CDTF">2017-01-24T23:57:00Z</dcterms:modified>
</cp:coreProperties>
</file>